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B6C" w:rsidRDefault="00297957">
      <w:pPr>
        <w:pStyle w:val="Normal1"/>
        <w:jc w:val="center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ANEXO VII</w:t>
      </w:r>
    </w:p>
    <w:p w:rsidR="00264B6C" w:rsidRDefault="00264B6C">
      <w:pPr>
        <w:pStyle w:val="Normal1"/>
        <w:jc w:val="center"/>
        <w:rPr>
          <w:rFonts w:ascii="Arial" w:hAnsi="Arial" w:cs="Arial"/>
          <w:b/>
          <w:sz w:val="36"/>
        </w:rPr>
      </w:pPr>
    </w:p>
    <w:p w:rsidR="00264B6C" w:rsidRDefault="00264B6C">
      <w:pPr>
        <w:pStyle w:val="Normal1"/>
        <w:jc w:val="center"/>
        <w:rPr>
          <w:rFonts w:ascii="Arial" w:hAnsi="Arial" w:cs="Arial"/>
          <w:sz w:val="36"/>
          <w:szCs w:val="36"/>
        </w:rPr>
      </w:pPr>
    </w:p>
    <w:p w:rsidR="00264B6C" w:rsidRDefault="00297957">
      <w:pPr>
        <w:pStyle w:val="Normal1"/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                                  </w:t>
      </w:r>
    </w:p>
    <w:p w:rsidR="00264B6C" w:rsidRDefault="00297957">
      <w:pPr>
        <w:pStyle w:val="Normal1"/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MODELO DE CONTRATO</w:t>
      </w:r>
    </w:p>
    <w:p w:rsidR="00264B6C" w:rsidRDefault="00264B6C">
      <w:pPr>
        <w:pStyle w:val="Normal1"/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CONCESSÃO DE USO DE IMÓVEL</w:t>
      </w:r>
    </w:p>
    <w:p w:rsidR="00264B6C" w:rsidRDefault="00264B6C">
      <w:pPr>
        <w:pStyle w:val="Normal1"/>
        <w:spacing w:line="360" w:lineRule="auto"/>
        <w:ind w:left="5670" w:hanging="5670"/>
        <w:jc w:val="center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Ttulo2"/>
        <w:tabs>
          <w:tab w:val="left" w:pos="708"/>
        </w:tabs>
        <w:ind w:left="576" w:hanging="57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ATIVIDADES DIVERSAS</w:t>
      </w:r>
    </w:p>
    <w:p w:rsidR="00264B6C" w:rsidRDefault="00264B6C">
      <w:pPr>
        <w:pStyle w:val="Normal1"/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64B6C">
      <w:pPr>
        <w:pStyle w:val="Normal1"/>
        <w:spacing w:line="360" w:lineRule="auto"/>
        <w:ind w:left="5670" w:hanging="5670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2835"/>
        </w:tabs>
        <w:spacing w:line="360" w:lineRule="auto"/>
        <w:ind w:left="2835" w:hanging="2268"/>
        <w:jc w:val="both"/>
        <w:rPr>
          <w:rFonts w:ascii="Arial" w:hAnsi="Arial" w:cs="Arial"/>
          <w:i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i/>
          <w:color w:val="000000"/>
          <w:sz w:val="20"/>
        </w:rPr>
        <w:t xml:space="preserve"> </w:t>
      </w:r>
    </w:p>
    <w:p w:rsidR="00264B6C" w:rsidRDefault="00264B6C">
      <w:pPr>
        <w:pStyle w:val="Normal1"/>
        <w:tabs>
          <w:tab w:val="left" w:pos="2268"/>
        </w:tabs>
        <w:spacing w:line="360" w:lineRule="auto"/>
        <w:ind w:left="2268" w:hanging="226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left="5670" w:hanging="5670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PROCESSO Nº </w:t>
      </w:r>
      <w:r>
        <w:rPr>
          <w:rFonts w:ascii="Arial" w:hAnsi="Arial" w:cs="Arial"/>
          <w:b/>
          <w:sz w:val="20"/>
        </w:rPr>
        <w:t>23065.007296/2014-44</w:t>
      </w:r>
    </w:p>
    <w:p w:rsidR="00264B6C" w:rsidRDefault="00264B6C">
      <w:pPr>
        <w:pStyle w:val="Normal1"/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left="5670" w:hanging="5670"/>
        <w:jc w:val="both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color w:val="000000"/>
          <w:sz w:val="20"/>
        </w:rPr>
        <w:t>CONTRATO Nº 04</w:t>
      </w:r>
      <w:r w:rsidRPr="00297957">
        <w:rPr>
          <w:rFonts w:ascii="Arial" w:hAnsi="Arial" w:cs="Arial"/>
          <w:b/>
          <w:sz w:val="20"/>
        </w:rPr>
        <w:t>/2014</w:t>
      </w:r>
    </w:p>
    <w:p w:rsidR="00264B6C" w:rsidRDefault="00297957">
      <w:pPr>
        <w:pStyle w:val="Normal1"/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</w:p>
    <w:p w:rsidR="00264B6C" w:rsidRDefault="00264B6C">
      <w:pPr>
        <w:pStyle w:val="Normal1"/>
        <w:spacing w:line="360" w:lineRule="auto"/>
        <w:ind w:left="5670" w:hanging="5670"/>
        <w:jc w:val="both"/>
        <w:rPr>
          <w:rFonts w:ascii="Arial" w:hAnsi="Arial" w:cs="Arial"/>
          <w:color w:val="000000"/>
          <w:sz w:val="20"/>
        </w:rPr>
      </w:pPr>
      <w:bookmarkStart w:id="0" w:name="_GoBack"/>
      <w:bookmarkEnd w:id="0"/>
    </w:p>
    <w:p w:rsidR="00264B6C" w:rsidRDefault="00297957">
      <w:pPr>
        <w:pStyle w:val="Normal1"/>
        <w:spacing w:line="360" w:lineRule="auto"/>
        <w:ind w:left="5670" w:hanging="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CONTRATO DE CONCESSÃO DE USO, A TÍTULO ONEROSO, DE ÁREA DE IMÓVEL, QUE ENTRE SI CELEBRAM A </w:t>
      </w:r>
      <w:r>
        <w:rPr>
          <w:rFonts w:ascii="Arial" w:hAnsi="Arial" w:cs="Arial"/>
          <w:b/>
          <w:color w:val="000000"/>
          <w:sz w:val="20"/>
        </w:rPr>
        <w:t>UNIÃO</w:t>
      </w:r>
      <w:r>
        <w:rPr>
          <w:rFonts w:ascii="Arial" w:hAnsi="Arial" w:cs="Arial"/>
          <w:color w:val="000000"/>
          <w:sz w:val="20"/>
        </w:rPr>
        <w:t xml:space="preserve"> e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>.</w:t>
      </w:r>
    </w:p>
    <w:p w:rsidR="00264B6C" w:rsidRDefault="00264B6C">
      <w:pPr>
        <w:pStyle w:val="Normal1"/>
        <w:spacing w:line="360" w:lineRule="auto"/>
        <w:ind w:left="5670" w:hanging="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color w:val="000000"/>
          <w:sz w:val="20"/>
        </w:rPr>
        <w:t xml:space="preserve">A </w:t>
      </w:r>
      <w:r>
        <w:rPr>
          <w:rFonts w:ascii="Arial" w:hAnsi="Arial" w:cs="Arial"/>
          <w:b/>
          <w:color w:val="000000"/>
          <w:sz w:val="20"/>
        </w:rPr>
        <w:t>UNIÃO,</w:t>
      </w:r>
      <w:r>
        <w:rPr>
          <w:rFonts w:ascii="Arial" w:hAnsi="Arial" w:cs="Arial"/>
          <w:color w:val="000000"/>
          <w:sz w:val="20"/>
        </w:rPr>
        <w:t xml:space="preserve"> através da Universidade Federal de Alagoas - UFAL</w:t>
      </w:r>
      <w:r>
        <w:rPr>
          <w:rFonts w:ascii="Arial" w:hAnsi="Arial" w:cs="Arial"/>
          <w:sz w:val="20"/>
        </w:rPr>
        <w:t>, Órgão integrante do Ministério da Educação, CNPJ nº 24.464.109/0001-48</w:t>
      </w:r>
      <w:r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sz w:val="20"/>
        </w:rPr>
        <w:t xml:space="preserve"> neste </w:t>
      </w:r>
      <w:proofErr w:type="gramStart"/>
      <w:r>
        <w:rPr>
          <w:rFonts w:ascii="Arial" w:hAnsi="Arial" w:cs="Arial"/>
          <w:sz w:val="20"/>
        </w:rPr>
        <w:t>ato re</w:t>
      </w:r>
      <w:r>
        <w:rPr>
          <w:rFonts w:ascii="Arial" w:hAnsi="Arial" w:cs="Arial"/>
          <w:sz w:val="20"/>
        </w:rPr>
        <w:t>presentada</w:t>
      </w:r>
      <w:proofErr w:type="gramEnd"/>
      <w:r>
        <w:rPr>
          <w:rFonts w:ascii="Arial" w:hAnsi="Arial" w:cs="Arial"/>
          <w:sz w:val="20"/>
        </w:rPr>
        <w:t xml:space="preserve"> por seu Magnífico Reitor, o Senhor </w:t>
      </w:r>
      <w:r>
        <w:rPr>
          <w:rFonts w:ascii="Arial" w:hAnsi="Arial" w:cs="Arial"/>
          <w:b/>
          <w:sz w:val="20"/>
        </w:rPr>
        <w:t>EURICO DE BARROS LÔBO FILHO,</w:t>
      </w:r>
      <w:r>
        <w:rPr>
          <w:rFonts w:ascii="Arial" w:hAnsi="Arial" w:cs="Arial"/>
          <w:sz w:val="20"/>
        </w:rPr>
        <w:t xml:space="preserve"> nomeado nos termos da Portaria nº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, de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color w:val="FF0000"/>
          <w:sz w:val="20"/>
        </w:rPr>
        <w:t>data</w:t>
      </w:r>
      <w:r>
        <w:rPr>
          <w:rFonts w:ascii="Arial" w:hAnsi="Arial" w:cs="Arial"/>
          <w:sz w:val="20"/>
        </w:rPr>
        <w:t xml:space="preserve">), baixada pelo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color w:val="FF0000"/>
          <w:sz w:val="20"/>
        </w:rPr>
        <w:t>função da autoridade emitente do ato</w:t>
      </w:r>
      <w:r>
        <w:rPr>
          <w:rFonts w:ascii="Arial" w:hAnsi="Arial" w:cs="Arial"/>
          <w:sz w:val="20"/>
        </w:rPr>
        <w:t xml:space="preserve">), publicada em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color w:val="FF0000"/>
          <w:sz w:val="20"/>
        </w:rPr>
        <w:t>data</w:t>
      </w:r>
      <w:r>
        <w:rPr>
          <w:rFonts w:ascii="Arial" w:hAnsi="Arial" w:cs="Arial"/>
          <w:sz w:val="20"/>
        </w:rPr>
        <w:t xml:space="preserve">) no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color w:val="FF0000"/>
          <w:sz w:val="20"/>
        </w:rPr>
        <w:t>D.O.U. ou Boletim Interno</w:t>
      </w:r>
      <w:r>
        <w:rPr>
          <w:rFonts w:ascii="Arial" w:hAnsi="Arial" w:cs="Arial"/>
          <w:sz w:val="20"/>
        </w:rPr>
        <w:t>), à pág</w:t>
      </w:r>
      <w:r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 da Seção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b/>
          <w:sz w:val="20"/>
        </w:rPr>
        <w:t>,</w:t>
      </w:r>
      <w:r>
        <w:rPr>
          <w:rFonts w:ascii="Arial" w:hAnsi="Arial" w:cs="Arial"/>
          <w:sz w:val="20"/>
        </w:rPr>
        <w:t xml:space="preserve"> adiante denominada, simplesmente, </w:t>
      </w:r>
      <w:r>
        <w:rPr>
          <w:rFonts w:ascii="Arial" w:hAnsi="Arial" w:cs="Arial"/>
          <w:b/>
          <w:sz w:val="20"/>
        </w:rPr>
        <w:t>CONCEDENTE</w:t>
      </w:r>
      <w:r>
        <w:rPr>
          <w:rFonts w:ascii="Arial" w:hAnsi="Arial" w:cs="Arial"/>
          <w:sz w:val="20"/>
        </w:rPr>
        <w:t xml:space="preserve">, e a(o)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color w:val="FF0000"/>
          <w:sz w:val="20"/>
        </w:rPr>
        <w:t>nome completo, em caixa alta e em negrito</w:t>
      </w:r>
      <w:r>
        <w:rPr>
          <w:rFonts w:ascii="Arial" w:hAnsi="Arial" w:cs="Arial"/>
          <w:sz w:val="20"/>
        </w:rPr>
        <w:t xml:space="preserve">), inscrita(o) no CNPJ sob o nº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, com sede na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color w:val="FF0000"/>
          <w:sz w:val="20"/>
        </w:rPr>
        <w:t>endereço completo, com CEP</w:t>
      </w:r>
      <w:r>
        <w:rPr>
          <w:rFonts w:ascii="Arial" w:hAnsi="Arial" w:cs="Arial"/>
          <w:sz w:val="20"/>
        </w:rPr>
        <w:t xml:space="preserve">), neste ato representada pelo seu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(</w:t>
      </w:r>
      <w:r>
        <w:rPr>
          <w:rFonts w:ascii="Arial" w:hAnsi="Arial" w:cs="Arial"/>
          <w:color w:val="FF0000"/>
          <w:sz w:val="20"/>
        </w:rPr>
        <w:t xml:space="preserve">nome da </w:t>
      </w:r>
      <w:r>
        <w:rPr>
          <w:rFonts w:ascii="Arial" w:hAnsi="Arial" w:cs="Arial"/>
          <w:color w:val="FF0000"/>
          <w:sz w:val="20"/>
        </w:rPr>
        <w:t>função detida</w:t>
      </w:r>
      <w:r>
        <w:rPr>
          <w:rFonts w:ascii="Arial" w:hAnsi="Arial" w:cs="Arial"/>
          <w:sz w:val="20"/>
        </w:rPr>
        <w:t xml:space="preserve">), o Senhor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, portador(a|) da cédula de identidade nº </w:t>
      </w:r>
      <w:r>
        <w:rPr>
          <w:rFonts w:ascii="Arial" w:hAnsi="Arial" w:cs="Arial"/>
          <w:b/>
          <w:color w:val="FF0000"/>
          <w:sz w:val="20"/>
        </w:rPr>
        <w:t>XXXX-SSP/XX</w:t>
      </w:r>
      <w:r>
        <w:rPr>
          <w:rFonts w:ascii="Arial" w:hAnsi="Arial" w:cs="Arial"/>
          <w:sz w:val="20"/>
        </w:rPr>
        <w:t xml:space="preserve"> e </w:t>
      </w:r>
      <w:proofErr w:type="gramStart"/>
      <w:r>
        <w:rPr>
          <w:rFonts w:ascii="Arial" w:hAnsi="Arial" w:cs="Arial"/>
          <w:sz w:val="20"/>
        </w:rPr>
        <w:t>inscrito</w:t>
      </w:r>
      <w:proofErr w:type="gramEnd"/>
      <w:r>
        <w:rPr>
          <w:rFonts w:ascii="Arial" w:hAnsi="Arial" w:cs="Arial"/>
          <w:sz w:val="20"/>
        </w:rPr>
        <w:t xml:space="preserve">(a) no Cadastro de Pessoas Físicas do Ministério da Fazenda - CPF/MF sob o nº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, adiante denominada, simplesmente, </w:t>
      </w:r>
      <w:r>
        <w:rPr>
          <w:rFonts w:ascii="Arial" w:hAnsi="Arial" w:cs="Arial"/>
          <w:b/>
          <w:color w:val="FF0000"/>
          <w:sz w:val="20"/>
        </w:rPr>
        <w:t>CONCESSIONÁRIA(O)</w:t>
      </w:r>
      <w:r>
        <w:rPr>
          <w:rFonts w:ascii="Arial" w:hAnsi="Arial" w:cs="Arial"/>
          <w:sz w:val="20"/>
        </w:rPr>
        <w:t>, tendo em vista o que const</w:t>
      </w:r>
      <w:r>
        <w:rPr>
          <w:rFonts w:ascii="Arial" w:hAnsi="Arial" w:cs="Arial"/>
          <w:sz w:val="20"/>
        </w:rPr>
        <w:t xml:space="preserve">a do Processo nº 23065.007296/2014-44, resolvem celebrar o presente Contrato, mediante as cláusulas e as condições seguintes: 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sz w:val="20"/>
        </w:rPr>
      </w:pP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lastRenderedPageBreak/>
        <w:t>CLÁUSULA PRIMEIRA - DA LEGISLAÇÃO APLICÁVEL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numPr>
          <w:ilvl w:val="1"/>
          <w:numId w:val="1"/>
        </w:numPr>
        <w:spacing w:line="360" w:lineRule="auto"/>
        <w:ind w:left="0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sz w:val="20"/>
        </w:rPr>
        <w:t xml:space="preserve">O presente Contrato será regido pelas Leis </w:t>
      </w:r>
      <w:proofErr w:type="spellStart"/>
      <w:r>
        <w:rPr>
          <w:rFonts w:ascii="Arial" w:hAnsi="Arial" w:cs="Arial"/>
          <w:sz w:val="20"/>
        </w:rPr>
        <w:t>nºs</w:t>
      </w:r>
      <w:proofErr w:type="spellEnd"/>
      <w:r>
        <w:rPr>
          <w:rFonts w:ascii="Arial" w:hAnsi="Arial" w:cs="Arial"/>
          <w:sz w:val="20"/>
        </w:rPr>
        <w:t xml:space="preserve"> 8.666/1993 e 9.636/1998, pelo Decre</w:t>
      </w:r>
      <w:r>
        <w:rPr>
          <w:rFonts w:ascii="Arial" w:hAnsi="Arial" w:cs="Arial"/>
          <w:sz w:val="20"/>
        </w:rPr>
        <w:t xml:space="preserve">to-lei nº 9.760/1946 e pelo Decreto nº 3.725/2001, 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e pelas normas previstas no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Edital e Anexos referentes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 xml:space="preserve"> ao certame licitatório.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64B6C">
      <w:pPr>
        <w:pStyle w:val="Normal1"/>
        <w:spacing w:line="276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Pargrafoda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CLÁUSULA SEGUNDA - DA VINCULAÇÃO</w:t>
      </w:r>
    </w:p>
    <w:p w:rsidR="00264B6C" w:rsidRDefault="00264B6C">
      <w:pPr>
        <w:pStyle w:val="PargrafodaLista"/>
        <w:spacing w:line="360" w:lineRule="auto"/>
        <w:ind w:left="1770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PargrafodaLista"/>
        <w:numPr>
          <w:ilvl w:val="1"/>
          <w:numId w:val="1"/>
        </w:numPr>
        <w:spacing w:line="360" w:lineRule="auto"/>
        <w:ind w:left="0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Este Contrato guarda inteira conformidade com o Edital Regulador de Concorrência Pública </w:t>
      </w:r>
      <w:r>
        <w:rPr>
          <w:rFonts w:ascii="Arial" w:hAnsi="Arial" w:cs="Arial"/>
          <w:color w:val="000000"/>
          <w:sz w:val="20"/>
        </w:rPr>
        <w:t xml:space="preserve">nº </w:t>
      </w:r>
      <w:r>
        <w:rPr>
          <w:rFonts w:ascii="Arial" w:hAnsi="Arial" w:cs="Arial"/>
          <w:b/>
          <w:color w:val="FF0000"/>
          <w:sz w:val="20"/>
        </w:rPr>
        <w:t xml:space="preserve">04/2014, </w:t>
      </w:r>
      <w:r>
        <w:rPr>
          <w:rFonts w:ascii="Arial" w:hAnsi="Arial" w:cs="Arial"/>
          <w:color w:val="000000"/>
          <w:sz w:val="20"/>
        </w:rPr>
        <w:t xml:space="preserve">do qual é parte integrante, e se vincula, ainda, à Proposta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CONCESSIONÁRIA(O).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numPr>
          <w:ilvl w:val="0"/>
          <w:numId w:val="1"/>
        </w:numPr>
        <w:tabs>
          <w:tab w:val="left" w:pos="1418"/>
        </w:tabs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CLÁUSULA TERCEIRA - DO OBJETO</w:t>
      </w:r>
    </w:p>
    <w:p w:rsidR="00264B6C" w:rsidRDefault="00264B6C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3.1.</w:t>
      </w:r>
      <w:r>
        <w:rPr>
          <w:rFonts w:ascii="Arial" w:hAnsi="Arial" w:cs="Arial"/>
          <w:color w:val="000000"/>
          <w:sz w:val="20"/>
        </w:rPr>
        <w:t xml:space="preserve"> O objeto deste Contrato é a concessão de uso, a título oneroso, de uma área medindo </w:t>
      </w:r>
      <w:r>
        <w:rPr>
          <w:rFonts w:ascii="Arial" w:hAnsi="Arial" w:cs="Arial"/>
          <w:sz w:val="20"/>
        </w:rPr>
        <w:t xml:space="preserve">31,17m² (trinta e um metros, e </w:t>
      </w:r>
      <w:r>
        <w:rPr>
          <w:rFonts w:ascii="Arial" w:hAnsi="Arial" w:cs="Arial"/>
          <w:sz w:val="20"/>
        </w:rPr>
        <w:t>dezessete centímetros quadrados), situada nas dependências do prédio do Centro de Interesse Comunitário – CIC da Universidade Federal de Alagoas - UFAL, imóvel de propriedade da União, localizado na Av. Lourival de Melo Mota, s/n, km 14, Tabuleiro do Marti</w:t>
      </w:r>
      <w:r>
        <w:rPr>
          <w:rFonts w:ascii="Arial" w:hAnsi="Arial" w:cs="Arial"/>
          <w:sz w:val="20"/>
        </w:rPr>
        <w:t>ns – Maceió/AL - CEP: 57.072-970.</w:t>
      </w:r>
    </w:p>
    <w:p w:rsidR="00264B6C" w:rsidRDefault="00264B6C">
      <w:pPr>
        <w:pStyle w:val="Normal1"/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>3.2.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sz w:val="20"/>
        </w:rPr>
        <w:t>A indicada concessão de uso é d</w:t>
      </w:r>
      <w:r>
        <w:rPr>
          <w:rFonts w:ascii="Arial" w:hAnsi="Arial" w:cs="Arial"/>
          <w:color w:val="000000"/>
          <w:sz w:val="20"/>
        </w:rPr>
        <w:t xml:space="preserve">estinada à instalação e ao funcionamento de </w:t>
      </w:r>
      <w:proofErr w:type="gramStart"/>
      <w:r>
        <w:rPr>
          <w:rFonts w:ascii="Arial" w:hAnsi="Arial" w:cs="Arial"/>
          <w:color w:val="FF0000"/>
          <w:sz w:val="20"/>
        </w:rPr>
        <w:t>um(</w:t>
      </w:r>
      <w:proofErr w:type="gramEnd"/>
      <w:r>
        <w:rPr>
          <w:rFonts w:ascii="Arial" w:hAnsi="Arial" w:cs="Arial"/>
          <w:color w:val="FF0000"/>
          <w:sz w:val="20"/>
        </w:rPr>
        <w:t>a)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sz w:val="20"/>
        </w:rPr>
        <w:t xml:space="preserve"> (</w:t>
      </w:r>
      <w:r>
        <w:rPr>
          <w:rFonts w:ascii="Arial" w:hAnsi="Arial" w:cs="Arial"/>
          <w:color w:val="FF0000"/>
          <w:sz w:val="20"/>
        </w:rPr>
        <w:t>estabelecimento</w:t>
      </w:r>
      <w:r>
        <w:rPr>
          <w:rFonts w:ascii="Arial" w:hAnsi="Arial" w:cs="Arial"/>
          <w:sz w:val="20"/>
        </w:rPr>
        <w:t xml:space="preserve">), para possibilitar </w:t>
      </w:r>
      <w:r>
        <w:rPr>
          <w:rStyle w:val="Fontepargpadro1"/>
          <w:rFonts w:ascii="Arial" w:hAnsi="Arial" w:cs="Arial"/>
          <w:color w:val="000000"/>
          <w:sz w:val="20"/>
        </w:rPr>
        <w:t xml:space="preserve">a comercialização de XXXX (especificar sucintamente o que constituirá o fornecimento, o </w:t>
      </w:r>
      <w:r>
        <w:rPr>
          <w:rStyle w:val="Fontepargpadro1"/>
          <w:rFonts w:ascii="Arial" w:hAnsi="Arial" w:cs="Arial"/>
          <w:color w:val="000000"/>
          <w:sz w:val="20"/>
        </w:rPr>
        <w:t>atendimento, etc.)</w:t>
      </w:r>
      <w:r>
        <w:rPr>
          <w:rStyle w:val="Fontepargpadro1"/>
          <w:rFonts w:ascii="Arial" w:hAnsi="Arial" w:cs="Arial"/>
          <w:sz w:val="20"/>
        </w:rPr>
        <w:t xml:space="preserve">, </w:t>
      </w:r>
      <w:r>
        <w:rPr>
          <w:rFonts w:ascii="Arial" w:hAnsi="Arial" w:cs="Arial"/>
          <w:sz w:val="20"/>
        </w:rPr>
        <w:t xml:space="preserve">na conformidade das especificações constantes do Projeto Básico, documento constituinte do ANEXO I do Edital.  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4. CLÁUSULA </w:t>
      </w:r>
      <w:r>
        <w:rPr>
          <w:rFonts w:ascii="Arial" w:hAnsi="Arial" w:cs="Arial"/>
          <w:b/>
          <w:color w:val="000000"/>
          <w:sz w:val="20"/>
        </w:rPr>
        <w:tab/>
        <w:t>QUARTA - DAS CONDIÇÕES ESPECIAIS DA CONCESSÃO DE USO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</w:t>
      </w:r>
      <w:r>
        <w:rPr>
          <w:rFonts w:ascii="Arial" w:hAnsi="Arial" w:cs="Arial"/>
          <w:color w:val="000000"/>
          <w:sz w:val="20"/>
        </w:rPr>
        <w:tab/>
        <w:t xml:space="preserve">     </w:t>
      </w:r>
      <w:r>
        <w:rPr>
          <w:rFonts w:ascii="Arial" w:hAnsi="Arial" w:cs="Arial"/>
          <w:b/>
          <w:color w:val="000000"/>
          <w:sz w:val="20"/>
        </w:rPr>
        <w:t>4.1.</w:t>
      </w:r>
      <w:r>
        <w:rPr>
          <w:rFonts w:ascii="Arial" w:hAnsi="Arial" w:cs="Arial"/>
          <w:color w:val="000000"/>
          <w:sz w:val="20"/>
        </w:rPr>
        <w:t xml:space="preserve">  A presente concessão de uso obedecerá à</w:t>
      </w:r>
      <w:r>
        <w:rPr>
          <w:rFonts w:ascii="Arial" w:hAnsi="Arial" w:cs="Arial"/>
          <w:color w:val="000000"/>
          <w:sz w:val="20"/>
        </w:rPr>
        <w:t xml:space="preserve">s condições especiais adiante elencadas: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  <w:tab w:val="left" w:pos="1985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</w:t>
      </w:r>
      <w:r>
        <w:rPr>
          <w:rFonts w:ascii="Arial" w:hAnsi="Arial" w:cs="Arial"/>
          <w:b/>
          <w:color w:val="000000"/>
          <w:sz w:val="20"/>
        </w:rPr>
        <w:t>4.1.1.</w:t>
      </w:r>
      <w:r>
        <w:rPr>
          <w:rFonts w:ascii="Arial" w:hAnsi="Arial" w:cs="Arial"/>
          <w:color w:val="000000"/>
          <w:sz w:val="20"/>
        </w:rPr>
        <w:t xml:space="preserve"> Vedação de condutas e atividades consideradas lesivas ao meio ambiente;</w:t>
      </w:r>
    </w:p>
    <w:p w:rsidR="00264B6C" w:rsidRDefault="00264B6C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</w:t>
      </w:r>
      <w:r>
        <w:rPr>
          <w:rFonts w:ascii="Arial" w:hAnsi="Arial" w:cs="Arial"/>
          <w:b/>
          <w:color w:val="000000"/>
          <w:sz w:val="20"/>
        </w:rPr>
        <w:t>4.1.2.</w:t>
      </w:r>
      <w:r>
        <w:rPr>
          <w:rFonts w:ascii="Arial" w:hAnsi="Arial" w:cs="Arial"/>
          <w:color w:val="000000"/>
          <w:sz w:val="20"/>
        </w:rPr>
        <w:t xml:space="preserve"> Obediência às normas relacionadas com o funcionamento da atividade vinculada ao objeto da concessão</w:t>
      </w:r>
      <w:r>
        <w:rPr>
          <w:rFonts w:ascii="Arial" w:hAnsi="Arial" w:cs="Arial"/>
          <w:color w:val="000000"/>
          <w:sz w:val="20"/>
        </w:rPr>
        <w:t xml:space="preserve"> de uso e com a utilização do imóvel;</w:t>
      </w:r>
    </w:p>
    <w:p w:rsidR="00264B6C" w:rsidRDefault="00297957">
      <w:pPr>
        <w:pStyle w:val="Normal1"/>
        <w:tabs>
          <w:tab w:val="left" w:pos="1418"/>
          <w:tab w:val="left" w:pos="1701"/>
          <w:tab w:val="left" w:pos="1985"/>
          <w:tab w:val="left" w:pos="226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 xml:space="preserve">    </w:t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4.1.3.</w:t>
      </w:r>
      <w:r>
        <w:rPr>
          <w:rFonts w:ascii="Arial" w:hAnsi="Arial" w:cs="Arial"/>
          <w:color w:val="000000"/>
          <w:sz w:val="20"/>
        </w:rPr>
        <w:t xml:space="preserve"> Compatibilidade do horário de funcionamento da referida atividade com o da Universidade Federal de Alagoas - UFAL;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4.1.4.</w:t>
      </w:r>
      <w:r>
        <w:rPr>
          <w:rFonts w:ascii="Arial" w:hAnsi="Arial" w:cs="Arial"/>
          <w:color w:val="000000"/>
          <w:sz w:val="20"/>
        </w:rPr>
        <w:t xml:space="preserve"> Exercício da citada atividade sem prejudicar a atividade-fim ou o funcionamento do nominado Órgão;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4.1.5.</w:t>
      </w:r>
      <w:r>
        <w:rPr>
          <w:rFonts w:ascii="Arial" w:hAnsi="Arial" w:cs="Arial"/>
          <w:color w:val="000000"/>
          <w:sz w:val="20"/>
        </w:rPr>
        <w:t xml:space="preserve"> Aprovação prévia da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>,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através do nominado Órgão, para a realização de qualquer obra de adequação ao espaço físico a </w:t>
      </w:r>
      <w:r>
        <w:rPr>
          <w:rFonts w:ascii="Arial" w:hAnsi="Arial" w:cs="Arial"/>
          <w:color w:val="000000"/>
          <w:sz w:val="20"/>
        </w:rPr>
        <w:t xml:space="preserve">ser utilizado </w:t>
      </w:r>
      <w:proofErr w:type="gramStart"/>
      <w:r>
        <w:rPr>
          <w:rFonts w:ascii="Arial" w:hAnsi="Arial" w:cs="Arial"/>
          <w:color w:val="000000"/>
          <w:sz w:val="20"/>
        </w:rPr>
        <w:t>pela(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;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</w:t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4.1.6.</w:t>
      </w:r>
      <w:r>
        <w:rPr>
          <w:rFonts w:ascii="Arial" w:hAnsi="Arial" w:cs="Arial"/>
          <w:color w:val="000000"/>
          <w:sz w:val="20"/>
        </w:rPr>
        <w:t xml:space="preserve"> Precariedade da concessão, que poderá ser revogada a qualquer tempo, havendo interesse do serviço público, independentemente de indenização;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color w:val="000000"/>
          <w:sz w:val="20"/>
        </w:rPr>
        <w:t xml:space="preserve">             </w:t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 xml:space="preserve">        </w:t>
      </w:r>
      <w:r>
        <w:rPr>
          <w:rFonts w:ascii="Arial" w:hAnsi="Arial" w:cs="Arial"/>
          <w:b/>
          <w:color w:val="0000FF"/>
          <w:sz w:val="20"/>
          <w:u w:val="single"/>
        </w:rPr>
        <w:t>4.1.7.</w:t>
      </w:r>
      <w:r>
        <w:rPr>
          <w:rFonts w:ascii="Arial" w:hAnsi="Arial" w:cs="Arial"/>
          <w:color w:val="0000FF"/>
          <w:sz w:val="20"/>
          <w:u w:val="single"/>
        </w:rPr>
        <w:t xml:space="preserve"> </w:t>
      </w:r>
      <w:r>
        <w:rPr>
          <w:rFonts w:ascii="Arial" w:hAnsi="Arial" w:cs="Arial"/>
          <w:b/>
          <w:color w:val="0000FF"/>
          <w:sz w:val="20"/>
          <w:u w:val="single"/>
        </w:rPr>
        <w:t>Participação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 proporcional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 no rateio das despesas com energia elétrica, a critério da CONCEDENTE, e inteira responsabilização da(o) CONCESSIONÁRIA(O) por despesas com limpeza, manutenção, conservação e vigilância do espaço cedido, com apresentaç</w:t>
      </w:r>
      <w:r>
        <w:rPr>
          <w:rFonts w:ascii="Arial" w:hAnsi="Arial" w:cs="Arial"/>
          <w:b/>
          <w:color w:val="0000FF"/>
          <w:sz w:val="20"/>
          <w:u w:val="single"/>
        </w:rPr>
        <w:t>ão, inclusive, de projeto próprio de segurança e combate a incêndios, de acordo com o definido, respectivamente, nos itens 4 e 8 do Projeto Básico (ANEXO I do Edital);</w:t>
      </w:r>
    </w:p>
    <w:p w:rsidR="00264B6C" w:rsidRDefault="00264B6C">
      <w:pPr>
        <w:pStyle w:val="Normal1"/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4.1.7.1. A contar da data de assinatura deste Contrato, haverá um prazo de carência de 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06 (seis) meses para o início da participação proporcional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 no rateio das despesas com energia elétrica, com vistas a que sejam realizados, neste período, devida análise e levantamento técnico por parte do corpo de engenharia da CONC</w:t>
      </w:r>
      <w:r>
        <w:rPr>
          <w:rFonts w:ascii="Arial" w:hAnsi="Arial" w:cs="Arial"/>
          <w:b/>
          <w:color w:val="0000FF"/>
          <w:sz w:val="20"/>
          <w:u w:val="single"/>
        </w:rPr>
        <w:t>EDENTE sobre o uso desses serviços no local cedido, pelo que o lance vencedor, neste período, constituirá o valor do arrendamento mensal;</w:t>
      </w:r>
    </w:p>
    <w:p w:rsidR="00264B6C" w:rsidRDefault="00264B6C">
      <w:pPr>
        <w:pStyle w:val="Normal1"/>
        <w:tabs>
          <w:tab w:val="left" w:pos="1418"/>
          <w:tab w:val="left" w:pos="1701"/>
          <w:tab w:val="left" w:pos="2552"/>
        </w:tabs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1418"/>
          <w:tab w:val="left" w:pos="1701"/>
          <w:tab w:val="left" w:pos="2552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4.1.7.2. Após os 06 (seis) primeiros meses de contratação, a CONCEDENTE informará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CONCESSIONÁRIA(O), via ofício,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 sobre o valor de sua participação proporcional no rateio das despesas com energia elétrica, o qual será automaticamente incorporado ao valor do arrendamento mensal (lance vencedor), que por sua vez constará dos boletos para pagamento referentes ao segundo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 semestre do prazo de contratação vigente;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4.1.7.3. Os critérios adotados pela CONCEDENTE para o uso de energia elétrica estão explicitados no subitem 4.5 do Projeto Básico (ANEXO I do Edital).</w:t>
      </w:r>
    </w:p>
    <w:p w:rsidR="00264B6C" w:rsidRDefault="00264B6C">
      <w:pPr>
        <w:pStyle w:val="Normal1"/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64B6C">
      <w:pPr>
        <w:pStyle w:val="Normal1"/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4.1.8.</w:t>
      </w:r>
      <w:r>
        <w:rPr>
          <w:rFonts w:ascii="Arial" w:hAnsi="Arial" w:cs="Arial"/>
          <w:color w:val="000000"/>
          <w:sz w:val="20"/>
        </w:rPr>
        <w:t xml:space="preserve"> Fiscalização periódica por parte da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;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lastRenderedPageBreak/>
        <w:t xml:space="preserve">             </w:t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 xml:space="preserve">4.1.9. </w:t>
      </w:r>
      <w:r>
        <w:rPr>
          <w:rFonts w:ascii="Arial" w:hAnsi="Arial" w:cs="Arial"/>
          <w:color w:val="000000"/>
          <w:sz w:val="20"/>
        </w:rPr>
        <w:t xml:space="preserve">Vedação de ocorrência de concessão, locação ou utilização do imóvel para fim diverso do previsto na Cláusula Terceira deste Contrato;     </w:t>
      </w: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</w:t>
      </w: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          </w:t>
      </w:r>
      <w:r>
        <w:rPr>
          <w:rFonts w:ascii="Arial" w:hAnsi="Arial" w:cs="Arial"/>
          <w:color w:val="000000"/>
          <w:sz w:val="20"/>
        </w:rPr>
        <w:tab/>
        <w:t xml:space="preserve"> </w:t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4.1.10.</w:t>
      </w:r>
      <w:r>
        <w:rPr>
          <w:rFonts w:ascii="Arial" w:hAnsi="Arial" w:cs="Arial"/>
          <w:color w:val="000000"/>
          <w:sz w:val="20"/>
        </w:rPr>
        <w:t xml:space="preserve"> Reversão da área constituinte da presente concessão de uso, ao término da vigência deste Contrato, independentemente de ato especial;</w:t>
      </w:r>
    </w:p>
    <w:p w:rsidR="00264B6C" w:rsidRDefault="00264B6C">
      <w:pPr>
        <w:pStyle w:val="Normal1"/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  <w:t xml:space="preserve">        </w:t>
      </w:r>
      <w:r>
        <w:rPr>
          <w:rFonts w:ascii="Arial" w:hAnsi="Arial" w:cs="Arial"/>
          <w:b/>
          <w:color w:val="000000"/>
          <w:sz w:val="20"/>
        </w:rPr>
        <w:t>4.1.11.</w:t>
      </w:r>
      <w:r>
        <w:rPr>
          <w:rFonts w:ascii="Arial" w:hAnsi="Arial" w:cs="Arial"/>
          <w:color w:val="000000"/>
          <w:sz w:val="20"/>
        </w:rPr>
        <w:t xml:space="preserve"> Restituição da ora cedida área do imóvel, em perfeito estado de conservação.</w:t>
      </w:r>
    </w:p>
    <w:p w:rsidR="00264B6C" w:rsidRDefault="00264B6C">
      <w:pPr>
        <w:pStyle w:val="Normal1"/>
        <w:tabs>
          <w:tab w:val="left" w:pos="1418"/>
          <w:tab w:val="left" w:pos="1701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  <w:tab w:val="left" w:pos="1701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5. CLÁUSULA QUINTA - DA</w:t>
      </w:r>
      <w:r>
        <w:rPr>
          <w:rFonts w:ascii="Arial" w:hAnsi="Arial" w:cs="Arial"/>
          <w:b/>
          <w:color w:val="000000"/>
          <w:sz w:val="20"/>
        </w:rPr>
        <w:t>S OBRIGAÇÕES DA CONCEDENTE</w:t>
      </w:r>
    </w:p>
    <w:p w:rsidR="00264B6C" w:rsidRDefault="00264B6C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1418" w:firstLine="283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5.1. </w:t>
      </w:r>
      <w:r>
        <w:rPr>
          <w:rFonts w:ascii="Arial" w:hAnsi="Arial" w:cs="Arial"/>
          <w:color w:val="000000"/>
          <w:sz w:val="20"/>
        </w:rPr>
        <w:t>A</w:t>
      </w:r>
      <w:r>
        <w:rPr>
          <w:rFonts w:ascii="Arial" w:hAnsi="Arial" w:cs="Arial"/>
          <w:b/>
          <w:color w:val="000000"/>
          <w:sz w:val="20"/>
        </w:rPr>
        <w:t xml:space="preserve"> CONCEDENTE </w:t>
      </w:r>
      <w:r>
        <w:rPr>
          <w:rFonts w:ascii="Arial" w:hAnsi="Arial" w:cs="Arial"/>
          <w:color w:val="000000"/>
          <w:sz w:val="20"/>
        </w:rPr>
        <w:t>obriga-se a</w:t>
      </w:r>
      <w:r>
        <w:rPr>
          <w:rFonts w:ascii="Arial" w:hAnsi="Arial" w:cs="Arial"/>
          <w:b/>
          <w:color w:val="000000"/>
          <w:sz w:val="20"/>
        </w:rPr>
        <w:t>:</w:t>
      </w:r>
    </w:p>
    <w:p w:rsidR="00264B6C" w:rsidRDefault="00264B6C">
      <w:pPr>
        <w:pStyle w:val="PargrafodaLista"/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       5.1.1. </w:t>
      </w:r>
      <w:r>
        <w:rPr>
          <w:rFonts w:ascii="Arial" w:hAnsi="Arial" w:cs="Arial"/>
          <w:color w:val="000000"/>
          <w:sz w:val="20"/>
        </w:rPr>
        <w:t>Ceder a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mencionada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área do imóvel </w:t>
      </w:r>
      <w:proofErr w:type="gramStart"/>
      <w:r>
        <w:rPr>
          <w:rFonts w:ascii="Arial" w:hAnsi="Arial" w:cs="Arial"/>
          <w:color w:val="000000"/>
          <w:sz w:val="20"/>
        </w:rPr>
        <w:t>à(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, para a finalidade indicada na Cláusula Terceira deste Contrato; </w:t>
      </w:r>
    </w:p>
    <w:p w:rsidR="00264B6C" w:rsidRDefault="00264B6C">
      <w:pPr>
        <w:pStyle w:val="PargrafodaLista"/>
        <w:spacing w:line="360" w:lineRule="auto"/>
        <w:ind w:left="0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>5.1.2.</w:t>
      </w:r>
      <w:r>
        <w:rPr>
          <w:rFonts w:ascii="Arial" w:hAnsi="Arial" w:cs="Arial"/>
          <w:color w:val="000000"/>
          <w:sz w:val="20"/>
        </w:rPr>
        <w:t xml:space="preserve"> Permitir o acesso do</w:t>
      </w:r>
      <w:r>
        <w:rPr>
          <w:rFonts w:ascii="Arial" w:hAnsi="Arial" w:cs="Arial"/>
          <w:color w:val="000000"/>
          <w:sz w:val="20"/>
        </w:rPr>
        <w:t xml:space="preserve">s empregados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 às suas dependências, para o exercício de suas atividades laborais;</w:t>
      </w:r>
      <w:r>
        <w:rPr>
          <w:rFonts w:ascii="Arial" w:hAnsi="Arial" w:cs="Arial"/>
          <w:color w:val="000000"/>
          <w:sz w:val="20"/>
        </w:rPr>
        <w:tab/>
      </w:r>
    </w:p>
    <w:p w:rsidR="00264B6C" w:rsidRDefault="00264B6C">
      <w:pPr>
        <w:pStyle w:val="PargrafodaLista"/>
        <w:spacing w:line="360" w:lineRule="auto"/>
        <w:ind w:left="435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 w:firstLine="43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 5.1.3. </w:t>
      </w:r>
      <w:r>
        <w:rPr>
          <w:rFonts w:ascii="Arial" w:hAnsi="Arial" w:cs="Arial"/>
          <w:color w:val="000000"/>
          <w:sz w:val="20"/>
        </w:rPr>
        <w:t xml:space="preserve">Facilitar a atuação das autoridades fazendárias, sanitárias ou trabalhistas que venham a fiscalizar as obrigações legais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>;</w:t>
      </w:r>
    </w:p>
    <w:p w:rsidR="00264B6C" w:rsidRDefault="00264B6C">
      <w:pPr>
        <w:pStyle w:val="PargrafodaLista"/>
        <w:spacing w:line="360" w:lineRule="auto"/>
        <w:ind w:left="0" w:firstLine="435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 w:firstLine="2127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5.1.4.</w:t>
      </w:r>
      <w:r>
        <w:rPr>
          <w:rFonts w:ascii="Arial" w:hAnsi="Arial" w:cs="Arial"/>
          <w:color w:val="000000"/>
          <w:sz w:val="20"/>
        </w:rPr>
        <w:t xml:space="preserve"> Informar mensalmente </w:t>
      </w:r>
      <w:proofErr w:type="gramStart"/>
      <w:r>
        <w:rPr>
          <w:rFonts w:ascii="Arial" w:hAnsi="Arial" w:cs="Arial"/>
          <w:color w:val="000000"/>
          <w:sz w:val="20"/>
        </w:rPr>
        <w:t>à(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 o valor do rateio, proporcional, das despesas tratadas no subitem 4.1.7 deste Contrato.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127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5.1.5.</w:t>
      </w:r>
      <w:r>
        <w:rPr>
          <w:rFonts w:ascii="Arial" w:hAnsi="Arial" w:cs="Arial"/>
          <w:color w:val="0000FF"/>
          <w:sz w:val="20"/>
          <w:u w:val="single"/>
        </w:rPr>
        <w:t xml:space="preserve"> </w:t>
      </w:r>
      <w:r>
        <w:rPr>
          <w:rFonts w:ascii="Arial" w:hAnsi="Arial" w:cs="Arial"/>
          <w:b/>
          <w:color w:val="0000FF"/>
          <w:sz w:val="20"/>
          <w:u w:val="single"/>
        </w:rPr>
        <w:t>Manter arquivada toda a documentação referente à ocupação do espaço;</w:t>
      </w: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</w:rPr>
      </w:pP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  <w:u w:val="single"/>
        </w:rPr>
        <w:t>5.1.6. Exercer acompanhamento e fiscalização do presente Contrato através de servid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or ou comissão própria de avaliação, sendo que esta fiscalização não isenta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CONCESSIONÁRIA(O), de qualquer responsabilidade;</w:t>
      </w:r>
    </w:p>
    <w:p w:rsidR="00264B6C" w:rsidRDefault="00264B6C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</w:rPr>
        <w:tab/>
      </w:r>
      <w:r>
        <w:rPr>
          <w:rFonts w:ascii="Arial" w:hAnsi="Arial" w:cs="Arial"/>
          <w:b/>
          <w:color w:val="0000FF"/>
          <w:sz w:val="20"/>
          <w:u w:val="single"/>
        </w:rPr>
        <w:t xml:space="preserve">5.1.7. Administrar mensalmente as condições cadastrais e de habilitação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CONCESSIONÁRIA(O), bem como sua liquidação d</w:t>
      </w:r>
      <w:r>
        <w:rPr>
          <w:rFonts w:ascii="Arial" w:hAnsi="Arial" w:cs="Arial"/>
          <w:b/>
          <w:color w:val="0000FF"/>
          <w:sz w:val="20"/>
          <w:u w:val="single"/>
        </w:rPr>
        <w:t>e arrendamento pelo espaço cedido, devendo aplicar, quando cabível, os procedimentos e penalidades previstos na Concorrência.</w:t>
      </w: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    6. CLAÚSULA SEXTA - DAS OBRIGAÇÕES </w:t>
      </w:r>
      <w:proofErr w:type="gramStart"/>
      <w:r>
        <w:rPr>
          <w:rFonts w:ascii="Arial" w:hAnsi="Arial" w:cs="Arial"/>
          <w:b/>
          <w:color w:val="000000"/>
          <w:sz w:val="20"/>
        </w:rPr>
        <w:t>DA(</w:t>
      </w:r>
      <w:proofErr w:type="gramEnd"/>
      <w:r>
        <w:rPr>
          <w:rFonts w:ascii="Arial" w:hAnsi="Arial" w:cs="Arial"/>
          <w:b/>
          <w:color w:val="000000"/>
          <w:sz w:val="20"/>
        </w:rPr>
        <w:t xml:space="preserve">O) CONCESSIONÁRIA(O) </w:t>
      </w:r>
    </w:p>
    <w:p w:rsidR="00264B6C" w:rsidRDefault="00264B6C">
      <w:pPr>
        <w:pStyle w:val="PargrafodaLista"/>
        <w:spacing w:line="360" w:lineRule="auto"/>
        <w:ind w:left="0" w:firstLine="141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 w:firstLine="141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lastRenderedPageBreak/>
        <w:t xml:space="preserve">       6.1. </w:t>
      </w:r>
      <w:r>
        <w:rPr>
          <w:rFonts w:ascii="Arial" w:hAnsi="Arial" w:cs="Arial"/>
          <w:color w:val="000000"/>
          <w:sz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 xml:space="preserve">CONCESSIONÁRIA(O) </w:t>
      </w:r>
      <w:r>
        <w:rPr>
          <w:rFonts w:ascii="Arial" w:hAnsi="Arial" w:cs="Arial"/>
          <w:color w:val="000000"/>
          <w:sz w:val="20"/>
        </w:rPr>
        <w:t>obriga</w:t>
      </w:r>
      <w:r>
        <w:rPr>
          <w:rFonts w:ascii="Arial" w:hAnsi="Arial" w:cs="Arial"/>
          <w:color w:val="000000"/>
          <w:sz w:val="20"/>
        </w:rPr>
        <w:t>-se a</w:t>
      </w:r>
      <w:r>
        <w:rPr>
          <w:rFonts w:ascii="Arial" w:hAnsi="Arial" w:cs="Arial"/>
          <w:b/>
          <w:color w:val="000000"/>
          <w:sz w:val="20"/>
        </w:rPr>
        <w:t>: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264B6C" w:rsidRDefault="00264B6C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6.1.1.</w:t>
      </w:r>
      <w:r>
        <w:rPr>
          <w:rFonts w:ascii="Arial" w:hAnsi="Arial" w:cs="Arial"/>
          <w:color w:val="000000"/>
          <w:sz w:val="20"/>
        </w:rPr>
        <w:t xml:space="preserve"> Utilizar a área concedida, exclusivamente, na finalidade definida na Cláusula Terceira deste Contrato;</w:t>
      </w:r>
    </w:p>
    <w:p w:rsidR="00264B6C" w:rsidRDefault="00264B6C">
      <w:pPr>
        <w:pStyle w:val="PargrafodaLista"/>
        <w:spacing w:line="360" w:lineRule="auto"/>
        <w:ind w:left="0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PargrafodaLista"/>
        <w:spacing w:line="360" w:lineRule="auto"/>
        <w:ind w:left="0"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6.1.2. </w:t>
      </w:r>
      <w:r>
        <w:rPr>
          <w:rFonts w:ascii="Arial" w:hAnsi="Arial" w:cs="Arial"/>
          <w:color w:val="000000"/>
          <w:sz w:val="20"/>
        </w:rPr>
        <w:t>Pagar, regularmente, os valores mensais fixados a título de retribuição pela concessão de uso objeto deste Contrato;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6.1.3. </w:t>
      </w:r>
      <w:r>
        <w:rPr>
          <w:rFonts w:ascii="Arial" w:hAnsi="Arial" w:cs="Arial"/>
          <w:color w:val="000000"/>
          <w:sz w:val="20"/>
        </w:rPr>
        <w:t xml:space="preserve"> Arcar com o valor do rateio, proporcional, das despesas tratadas no subitem 4.1.7 deste instrumento contratual;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6.1.4. </w:t>
      </w:r>
      <w:r>
        <w:rPr>
          <w:rFonts w:ascii="Arial" w:hAnsi="Arial" w:cs="Arial"/>
          <w:color w:val="000000"/>
          <w:sz w:val="20"/>
        </w:rPr>
        <w:t xml:space="preserve"> Obter licenças, alvarás, autorizações etc., junto às autoridades competentes, necessárias ao funcionamento da atividade de apoio a que</w:t>
      </w:r>
      <w:r>
        <w:rPr>
          <w:rFonts w:ascii="Arial" w:hAnsi="Arial" w:cs="Arial"/>
          <w:color w:val="000000"/>
          <w:sz w:val="20"/>
        </w:rPr>
        <w:t xml:space="preserve"> a presente concessão de uso se destina;</w:t>
      </w:r>
    </w:p>
    <w:p w:rsidR="00264B6C" w:rsidRDefault="00297957">
      <w:pPr>
        <w:pStyle w:val="PargrafodaLista"/>
        <w:tabs>
          <w:tab w:val="left" w:pos="2268"/>
        </w:tabs>
        <w:spacing w:line="360" w:lineRule="auto"/>
        <w:ind w:left="0"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6.1.5.</w:t>
      </w:r>
      <w:r>
        <w:rPr>
          <w:rFonts w:ascii="Arial" w:hAnsi="Arial" w:cs="Arial"/>
          <w:color w:val="000000"/>
          <w:sz w:val="20"/>
        </w:rPr>
        <w:t xml:space="preserve"> Disponibilizar </w:t>
      </w:r>
      <w:proofErr w:type="gramStart"/>
      <w:r>
        <w:rPr>
          <w:rFonts w:ascii="Arial" w:hAnsi="Arial" w:cs="Arial"/>
          <w:color w:val="000000"/>
          <w:sz w:val="20"/>
        </w:rPr>
        <w:t>o(</w:t>
      </w:r>
      <w:proofErr w:type="gramEnd"/>
      <w:r>
        <w:rPr>
          <w:rFonts w:ascii="Arial" w:hAnsi="Arial" w:cs="Arial"/>
          <w:color w:val="000000"/>
          <w:sz w:val="20"/>
        </w:rPr>
        <w:t xml:space="preserve">a)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color w:val="000000"/>
          <w:sz w:val="20"/>
        </w:rPr>
        <w:t xml:space="preserve"> (</w:t>
      </w:r>
      <w:r>
        <w:rPr>
          <w:rFonts w:ascii="Arial" w:hAnsi="Arial" w:cs="Arial"/>
          <w:color w:val="FF0000"/>
          <w:sz w:val="20"/>
        </w:rPr>
        <w:t>estabelecimento</w:t>
      </w:r>
      <w:r>
        <w:rPr>
          <w:rFonts w:ascii="Arial" w:hAnsi="Arial" w:cs="Arial"/>
          <w:color w:val="000000"/>
          <w:sz w:val="20"/>
        </w:rPr>
        <w:t xml:space="preserve">), para atendimento dos usuários, com funcionamento de segunda à sexta, no horário de 07:00 às 23:00hs (horário oficial da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), exceto quando o local não apresentar circulação de usuários, caso em que deverá ser minimamente cumprido o horário de funcionamento de 08:00 às 20:00 horas, </w:t>
      </w:r>
      <w:r>
        <w:rPr>
          <w:rFonts w:ascii="Arial" w:hAnsi="Arial" w:cs="Arial"/>
          <w:sz w:val="20"/>
        </w:rPr>
        <w:t>e no caso da ocupação por instituição de crédito ao servidor público federal, a qual poderá pres</w:t>
      </w:r>
      <w:r>
        <w:rPr>
          <w:rFonts w:ascii="Arial" w:hAnsi="Arial" w:cs="Arial"/>
          <w:sz w:val="20"/>
        </w:rPr>
        <w:t xml:space="preserve">tar seus serviços dentro do horário de expediente bancário oficial, ou seja, das 10:00 às 16:00hs; além de funcionar, </w:t>
      </w:r>
      <w:r>
        <w:rPr>
          <w:rFonts w:ascii="Arial" w:hAnsi="Arial" w:cs="Arial"/>
          <w:color w:val="000000"/>
          <w:sz w:val="20"/>
        </w:rPr>
        <w:t>extraordinariamente, em dia de eventos, desde que previamente comunicado.</w:t>
      </w:r>
    </w:p>
    <w:p w:rsidR="00264B6C" w:rsidRDefault="00297957">
      <w:pPr>
        <w:pStyle w:val="PargrafodaLista"/>
        <w:tabs>
          <w:tab w:val="left" w:pos="1985"/>
          <w:tab w:val="left" w:pos="2268"/>
        </w:tabs>
        <w:spacing w:line="360" w:lineRule="auto"/>
        <w:ind w:left="43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</w:r>
    </w:p>
    <w:p w:rsidR="00264B6C" w:rsidRDefault="00297957">
      <w:pPr>
        <w:pStyle w:val="Normal1"/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6.1.6.</w:t>
      </w:r>
      <w:r>
        <w:rPr>
          <w:rFonts w:ascii="Arial" w:hAnsi="Arial" w:cs="Arial"/>
          <w:color w:val="000000"/>
          <w:sz w:val="20"/>
        </w:rPr>
        <w:t xml:space="preserve"> Cumprir as obrigações legais relativas a encargos fisc</w:t>
      </w:r>
      <w:r>
        <w:rPr>
          <w:rFonts w:ascii="Arial" w:hAnsi="Arial" w:cs="Arial"/>
          <w:color w:val="000000"/>
          <w:sz w:val="20"/>
        </w:rPr>
        <w:t xml:space="preserve">ais, trabalhistas, sociais, previdenciários, civis e comerciais que onerem a atividade vinculada à mencionada concessão de uso, eximindo 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 de quaisquer dessas responsabilidades;</w:t>
      </w:r>
    </w:p>
    <w:p w:rsidR="00264B6C" w:rsidRDefault="00264B6C">
      <w:pPr>
        <w:pStyle w:val="Normal1"/>
        <w:spacing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after="360"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              6.1.7. </w:t>
      </w:r>
      <w:r>
        <w:rPr>
          <w:rFonts w:ascii="Arial" w:hAnsi="Arial" w:cs="Arial"/>
          <w:sz w:val="20"/>
        </w:rPr>
        <w:t>Não se utilizar de menor de dezoito ano</w:t>
      </w:r>
      <w:r>
        <w:rPr>
          <w:rFonts w:ascii="Arial" w:hAnsi="Arial" w:cs="Arial"/>
          <w:sz w:val="20"/>
        </w:rPr>
        <w:t xml:space="preserve">s em trabalho noturno, perigoso ou insalubre, ou de menor de dezesseis anos em qualquer trabalho, salvo na condição de aprendiz, a partir de quatorze anos (Lei nº 9.854/1999, regulamentada pelo Decreto nº 4.358/2002); </w:t>
      </w:r>
    </w:p>
    <w:p w:rsidR="00264B6C" w:rsidRDefault="00297957">
      <w:pPr>
        <w:pStyle w:val="Normal1"/>
        <w:spacing w:after="360"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</w:t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               6.1.8.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sz w:val="20"/>
        </w:rPr>
        <w:t>Manter du</w:t>
      </w:r>
      <w:r>
        <w:rPr>
          <w:rFonts w:ascii="Arial" w:hAnsi="Arial" w:cs="Arial"/>
          <w:sz w:val="20"/>
        </w:rPr>
        <w:t>rante toda a vigência do Contrato, em compatibilidade com as obrigações assumidas, todas as condições de habilitação e qualificação exigidas para definição do seu nome como beneficiária da indicada concessão de uso do bem;</w:t>
      </w:r>
    </w:p>
    <w:p w:rsidR="00264B6C" w:rsidRDefault="00297957">
      <w:pPr>
        <w:pStyle w:val="Normal1"/>
        <w:spacing w:after="360"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6.1.9. </w:t>
      </w:r>
      <w:r>
        <w:rPr>
          <w:rFonts w:ascii="Arial" w:hAnsi="Arial" w:cs="Arial"/>
          <w:color w:val="000000"/>
          <w:sz w:val="20"/>
        </w:rPr>
        <w:t>Cumprir as disposições dos</w:t>
      </w:r>
      <w:r>
        <w:rPr>
          <w:rFonts w:ascii="Arial" w:hAnsi="Arial" w:cs="Arial"/>
          <w:color w:val="000000"/>
          <w:sz w:val="20"/>
        </w:rPr>
        <w:t xml:space="preserve"> regulamentos internos da Universidade Federal de Alagoas - UFAL</w:t>
      </w:r>
      <w:r>
        <w:rPr>
          <w:rFonts w:ascii="Arial" w:hAnsi="Arial" w:cs="Arial"/>
          <w:sz w:val="20"/>
        </w:rPr>
        <w:t>;</w:t>
      </w:r>
    </w:p>
    <w:p w:rsidR="00264B6C" w:rsidRDefault="00297957">
      <w:pPr>
        <w:pStyle w:val="Normal1"/>
        <w:spacing w:after="360"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sz w:val="20"/>
        </w:rPr>
        <w:t>6.1.10.</w:t>
      </w:r>
      <w:r>
        <w:rPr>
          <w:rFonts w:ascii="Arial" w:hAnsi="Arial" w:cs="Arial"/>
          <w:sz w:val="20"/>
        </w:rPr>
        <w:t xml:space="preserve"> Não usar o nome da Universidade Federal de Alagoas – UFAL </w:t>
      </w:r>
      <w:r>
        <w:rPr>
          <w:rFonts w:ascii="Arial" w:hAnsi="Arial" w:cs="Arial"/>
          <w:color w:val="000000"/>
          <w:sz w:val="20"/>
        </w:rPr>
        <w:t xml:space="preserve">para </w:t>
      </w:r>
      <w:r>
        <w:rPr>
          <w:rFonts w:ascii="Arial" w:hAnsi="Arial" w:cs="Arial"/>
          <w:color w:val="000000"/>
          <w:sz w:val="20"/>
        </w:rPr>
        <w:lastRenderedPageBreak/>
        <w:t>aquisição de bens, assim como para contratar serviços;</w:t>
      </w:r>
    </w:p>
    <w:p w:rsidR="00264B6C" w:rsidRDefault="00297957">
      <w:pPr>
        <w:pStyle w:val="Normal1"/>
        <w:spacing w:after="360"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6.1.11.</w:t>
      </w:r>
      <w:r>
        <w:rPr>
          <w:rFonts w:ascii="Arial" w:hAnsi="Arial" w:cs="Arial"/>
          <w:color w:val="000000"/>
          <w:sz w:val="20"/>
        </w:rPr>
        <w:t xml:space="preserve"> Arcar com a responsabilidade civil por todos e quaisquer</w:t>
      </w:r>
      <w:r>
        <w:rPr>
          <w:rFonts w:ascii="Arial" w:hAnsi="Arial" w:cs="Arial"/>
          <w:color w:val="000000"/>
          <w:sz w:val="20"/>
        </w:rPr>
        <w:t xml:space="preserve"> danos materiais e morais causados, dolosa ou culposamente, à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 ou a terceiros, por ação ou omissão de seus empregados, trabalhadores, prepostos ou representantes;</w:t>
      </w:r>
    </w:p>
    <w:p w:rsidR="00264B6C" w:rsidRDefault="00297957">
      <w:pPr>
        <w:pStyle w:val="Normal1"/>
        <w:spacing w:after="360"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6.1.12.</w:t>
      </w:r>
      <w:r>
        <w:rPr>
          <w:rFonts w:ascii="Arial" w:hAnsi="Arial" w:cs="Arial"/>
          <w:color w:val="000000"/>
          <w:sz w:val="20"/>
        </w:rPr>
        <w:t xml:space="preserve"> Manter as instalações da área concedida em perfeito estado de conservação;</w:t>
      </w:r>
    </w:p>
    <w:p w:rsidR="00264B6C" w:rsidRDefault="00297957">
      <w:pPr>
        <w:pStyle w:val="Normal1"/>
        <w:spacing w:after="360" w:line="360" w:lineRule="auto"/>
        <w:ind w:firstLine="226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6.1.13.</w:t>
      </w:r>
      <w:r>
        <w:rPr>
          <w:rFonts w:ascii="Arial" w:hAnsi="Arial" w:cs="Arial"/>
          <w:color w:val="000000"/>
          <w:sz w:val="20"/>
        </w:rPr>
        <w:t xml:space="preserve"> Permitir que 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</w:rPr>
        <w:t>realize</w:t>
      </w:r>
      <w:proofErr w:type="gramEnd"/>
      <w:r>
        <w:rPr>
          <w:rFonts w:ascii="Arial" w:hAnsi="Arial" w:cs="Arial"/>
          <w:color w:val="000000"/>
          <w:sz w:val="20"/>
        </w:rPr>
        <w:t xml:space="preserve"> as ações de fiscalização da execução do Contrato, acolhendo as observações e exigências que por ela venham a ser feitas;</w:t>
      </w:r>
    </w:p>
    <w:p w:rsidR="00264B6C" w:rsidRDefault="00297957">
      <w:pPr>
        <w:pStyle w:val="Normal1"/>
        <w:spacing w:line="360" w:lineRule="auto"/>
        <w:ind w:firstLine="2268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6.1.14.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sz w:val="20"/>
        </w:rPr>
        <w:t>Não transferir a terceiros, por qualquer forma, nem mesmo parcialmente, as obrigações</w:t>
      </w:r>
      <w:r>
        <w:rPr>
          <w:rFonts w:ascii="Arial" w:hAnsi="Arial" w:cs="Arial"/>
          <w:sz w:val="20"/>
        </w:rPr>
        <w:t xml:space="preserve"> assumidas.</w:t>
      </w:r>
    </w:p>
    <w:p w:rsidR="00264B6C" w:rsidRDefault="00264B6C">
      <w:pPr>
        <w:pStyle w:val="Normal1"/>
        <w:spacing w:line="276" w:lineRule="auto"/>
        <w:ind w:firstLine="2268"/>
        <w:jc w:val="both"/>
        <w:rPr>
          <w:rFonts w:ascii="Arial" w:hAnsi="Arial" w:cs="Arial"/>
          <w:sz w:val="20"/>
        </w:rPr>
      </w:pPr>
    </w:p>
    <w:p w:rsidR="00264B6C" w:rsidRDefault="00264B6C">
      <w:pPr>
        <w:pStyle w:val="Normal1"/>
        <w:spacing w:line="360" w:lineRule="auto"/>
        <w:ind w:firstLine="2268"/>
        <w:jc w:val="both"/>
        <w:rPr>
          <w:rFonts w:ascii="Arial" w:hAnsi="Arial" w:cs="Arial"/>
          <w:sz w:val="20"/>
        </w:rPr>
      </w:pP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7. CLÁUSULA SÉTIMA – DA VIGÊNCIA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7.1.</w:t>
      </w:r>
      <w:r>
        <w:rPr>
          <w:rFonts w:ascii="Arial" w:hAnsi="Arial" w:cs="Arial"/>
          <w:color w:val="000000"/>
          <w:sz w:val="20"/>
        </w:rPr>
        <w:t xml:space="preserve"> Este Contrato terá vigência de 01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sz w:val="20"/>
        </w:rPr>
        <w:t>(um)</w:t>
      </w:r>
      <w:r>
        <w:rPr>
          <w:rFonts w:ascii="Arial" w:hAnsi="Arial" w:cs="Arial"/>
          <w:b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>ano, contado da data da sua assinatura.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701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7.2. O indicado prazo poderá ser prorrogado, a critério das partes, por igual período, até o limite de 05 (cinco) anos </w:t>
      </w:r>
      <w:r>
        <w:rPr>
          <w:rFonts w:ascii="Arial" w:hAnsi="Arial" w:cs="Arial"/>
          <w:b/>
          <w:color w:val="0000FF"/>
          <w:sz w:val="20"/>
          <w:u w:val="single"/>
        </w:rPr>
        <w:t>consecutivos, através de correspondentes Termos Aditivos ao Contrato.</w:t>
      </w:r>
    </w:p>
    <w:p w:rsidR="00264B6C" w:rsidRDefault="00264B6C">
      <w:pPr>
        <w:pStyle w:val="Normal1"/>
        <w:spacing w:line="276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left="1457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8. CLÁUSULA OITAVA – DO VALOR</w:t>
      </w: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264B6C" w:rsidRDefault="00297957">
      <w:pPr>
        <w:pStyle w:val="Normal1"/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8.1.</w:t>
      </w:r>
      <w:r>
        <w:rPr>
          <w:rFonts w:ascii="Arial" w:hAnsi="Arial" w:cs="Arial"/>
          <w:color w:val="000000"/>
          <w:sz w:val="20"/>
        </w:rPr>
        <w:t xml:space="preserve"> O valor mensal da retribuição pelo uso da área objeto da concessão ora formalizada é de </w:t>
      </w:r>
      <w:r>
        <w:rPr>
          <w:rFonts w:ascii="Arial" w:hAnsi="Arial" w:cs="Arial"/>
          <w:b/>
          <w:color w:val="FF0000"/>
          <w:sz w:val="20"/>
        </w:rPr>
        <w:t xml:space="preserve">XXXX </w:t>
      </w:r>
      <w:r>
        <w:rPr>
          <w:rFonts w:ascii="Arial" w:hAnsi="Arial" w:cs="Arial"/>
          <w:color w:val="FF0000"/>
          <w:sz w:val="20"/>
        </w:rPr>
        <w:t>(em algarismos e por extenso)</w:t>
      </w:r>
      <w:r>
        <w:rPr>
          <w:rFonts w:ascii="Arial" w:hAnsi="Arial" w:cs="Arial"/>
          <w:color w:val="000000"/>
          <w:sz w:val="20"/>
        </w:rPr>
        <w:t xml:space="preserve">, a corresponder, em termos de ano, ao total de </w:t>
      </w:r>
      <w:r>
        <w:rPr>
          <w:rFonts w:ascii="Arial" w:hAnsi="Arial" w:cs="Arial"/>
          <w:b/>
          <w:color w:val="FF0000"/>
          <w:sz w:val="20"/>
        </w:rPr>
        <w:t>XXXX</w:t>
      </w:r>
      <w:r>
        <w:rPr>
          <w:rFonts w:ascii="Arial" w:hAnsi="Arial" w:cs="Arial"/>
          <w:color w:val="FF0000"/>
          <w:sz w:val="20"/>
        </w:rPr>
        <w:t xml:space="preserve"> (indicar o valor global em algarismos e por extenso)</w:t>
      </w:r>
      <w:r>
        <w:rPr>
          <w:rFonts w:ascii="Arial" w:hAnsi="Arial" w:cs="Arial"/>
          <w:color w:val="000000"/>
          <w:sz w:val="20"/>
        </w:rPr>
        <w:t xml:space="preserve">. </w:t>
      </w:r>
    </w:p>
    <w:p w:rsidR="00264B6C" w:rsidRDefault="00297957">
      <w:pPr>
        <w:pStyle w:val="Normal1"/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8.2.</w:t>
      </w:r>
      <w:r>
        <w:rPr>
          <w:rFonts w:ascii="Arial" w:hAnsi="Arial" w:cs="Arial"/>
          <w:color w:val="000000"/>
          <w:sz w:val="20"/>
        </w:rPr>
        <w:t xml:space="preserve"> Além do pagamento do valor da indicada retribuição,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 participará, proporcionalmente, do rateio das despesas tratadas</w:t>
      </w:r>
      <w:r>
        <w:rPr>
          <w:rFonts w:ascii="Arial" w:hAnsi="Arial" w:cs="Arial"/>
          <w:color w:val="000000"/>
          <w:sz w:val="20"/>
        </w:rPr>
        <w:t xml:space="preserve"> no subitem 4.1.7 deste instrumento contratual.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9.  CLÁUSULA NONA – DO REAJUSTE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9.1.</w:t>
      </w:r>
      <w:r>
        <w:rPr>
          <w:rFonts w:ascii="Arial" w:hAnsi="Arial" w:cs="Arial"/>
          <w:color w:val="000000"/>
          <w:sz w:val="20"/>
        </w:rPr>
        <w:t xml:space="preserve"> O valor da mencionada retribuição mensal será atualizado, anualmente, a partir do decurso dos primeiros 12 (doze) meses de sua vigência, pela variação apurada </w:t>
      </w:r>
      <w:r>
        <w:rPr>
          <w:rFonts w:ascii="Arial" w:hAnsi="Arial" w:cs="Arial"/>
          <w:color w:val="000000"/>
          <w:sz w:val="20"/>
        </w:rPr>
        <w:t>do IGP-M – Índice Geral de Preços - Mercado, no período considerado.</w:t>
      </w:r>
    </w:p>
    <w:p w:rsidR="00264B6C" w:rsidRDefault="00297957">
      <w:pPr>
        <w:pStyle w:val="Normal1"/>
        <w:spacing w:line="276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264B6C" w:rsidRDefault="00264B6C">
      <w:pPr>
        <w:pStyle w:val="Normal1"/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color w:val="000000"/>
          <w:sz w:val="20"/>
        </w:rPr>
        <w:t>10. CLÁUSULA DÉCIMA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color w:val="000000"/>
          <w:sz w:val="20"/>
        </w:rPr>
        <w:t>– DO PAGAMENTO</w:t>
      </w:r>
    </w:p>
    <w:p w:rsidR="00264B6C" w:rsidRDefault="00264B6C">
      <w:pPr>
        <w:pStyle w:val="Normal1"/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10.1.</w:t>
      </w:r>
      <w:r>
        <w:rPr>
          <w:rFonts w:ascii="Arial" w:hAnsi="Arial" w:cs="Arial"/>
          <w:color w:val="000000"/>
          <w:sz w:val="20"/>
        </w:rPr>
        <w:t xml:space="preserve"> O pagamento dos valores da retribuição pecuniária indicada na Cláusula Oitava, de responsabilidade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CONCESSIONÀRIA(O)</w:t>
      </w:r>
      <w:r>
        <w:rPr>
          <w:rFonts w:ascii="Arial" w:hAnsi="Arial" w:cs="Arial"/>
          <w:color w:val="000000"/>
          <w:sz w:val="20"/>
        </w:rPr>
        <w:t xml:space="preserve">, deverá </w:t>
      </w:r>
      <w:r>
        <w:rPr>
          <w:rFonts w:ascii="Arial" w:hAnsi="Arial" w:cs="Arial"/>
          <w:color w:val="000000"/>
          <w:sz w:val="20"/>
        </w:rPr>
        <w:t>ocorrer até o 5º (quinto) dia do mês subsequente ao que a obrigação se referir.</w:t>
      </w:r>
    </w:p>
    <w:p w:rsidR="00264B6C" w:rsidRDefault="00264B6C">
      <w:pPr>
        <w:pStyle w:val="Normal1"/>
        <w:spacing w:line="276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10.2.</w:t>
      </w:r>
      <w:r>
        <w:rPr>
          <w:rFonts w:ascii="Arial" w:hAnsi="Arial" w:cs="Arial"/>
          <w:sz w:val="20"/>
        </w:rPr>
        <w:t xml:space="preserve"> O pagamento do valor relativo à mencionada participação proporcional no rateio das despesas tratadas no subitem 4.1.7 deste instrumento contratual deverá ocorrer até o 5</w:t>
      </w:r>
      <w:r>
        <w:rPr>
          <w:rFonts w:ascii="Arial" w:hAnsi="Arial" w:cs="Arial"/>
          <w:sz w:val="20"/>
        </w:rPr>
        <w:t>º (quinto) dia útil do mês seguinte ao que a obrigação corresponder.</w:t>
      </w:r>
    </w:p>
    <w:p w:rsidR="00264B6C" w:rsidRDefault="00264B6C">
      <w:pPr>
        <w:pStyle w:val="Normal1"/>
        <w:tabs>
          <w:tab w:val="left" w:pos="1701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000000"/>
          <w:sz w:val="20"/>
        </w:rPr>
        <w:t>10.3.</w:t>
      </w:r>
      <w:r>
        <w:rPr>
          <w:rFonts w:ascii="Arial" w:hAnsi="Arial" w:cs="Arial"/>
          <w:sz w:val="20"/>
        </w:rPr>
        <w:t xml:space="preserve"> Nos casos de eventuais atrasos de pagamento, o valor devido será acrescido de encargos moratórios proporcionais aos dias de atraso, apurados desde a data-limite prevista para o pag</w:t>
      </w:r>
      <w:r>
        <w:rPr>
          <w:rFonts w:ascii="Arial" w:hAnsi="Arial" w:cs="Arial"/>
          <w:sz w:val="20"/>
        </w:rPr>
        <w:t>amento, até a data do efetivo pagamento, à taxa de 6% (seis por cento) ao ano, aplicando-se a seguinte fórmula:</w:t>
      </w:r>
    </w:p>
    <w:p w:rsidR="00264B6C" w:rsidRDefault="00264B6C">
      <w:pPr>
        <w:pStyle w:val="Normal1"/>
        <w:tabs>
          <w:tab w:val="left" w:pos="1701"/>
        </w:tabs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tbl>
      <w:tblPr>
        <w:tblW w:w="9360" w:type="dxa"/>
        <w:tblInd w:w="113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9360"/>
      </w:tblGrid>
      <w:tr w:rsidR="00264B6C">
        <w:tc>
          <w:tcPr>
            <w:tcW w:w="93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8" w:type="dxa"/>
            </w:tcMar>
          </w:tcPr>
          <w:p w:rsidR="00264B6C" w:rsidRDefault="00297957">
            <w:pPr>
              <w:pStyle w:val="Normal1"/>
              <w:spacing w:before="120" w:after="120" w:line="360" w:lineRule="auto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EM = I x N x VP</w:t>
            </w:r>
          </w:p>
        </w:tc>
      </w:tr>
    </w:tbl>
    <w:p w:rsidR="00264B6C" w:rsidRDefault="00297957">
      <w:pPr>
        <w:pStyle w:val="Normal1"/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EM = Encargos Moratórios a serem acrescidos ao valor originariamente devido</w:t>
      </w:r>
    </w:p>
    <w:p w:rsidR="00264B6C" w:rsidRDefault="00297957">
      <w:pPr>
        <w:pStyle w:val="Normal1"/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 = Índice de Atualização Financeira, calculado </w:t>
      </w:r>
      <w:r>
        <w:rPr>
          <w:rFonts w:ascii="Arial" w:hAnsi="Arial" w:cs="Arial"/>
          <w:sz w:val="20"/>
        </w:rPr>
        <w:t>segundo a fórmula:</w:t>
      </w:r>
    </w:p>
    <w:tbl>
      <w:tblPr>
        <w:tblW w:w="9360" w:type="dxa"/>
        <w:tblInd w:w="283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Look w:val="04A0" w:firstRow="1" w:lastRow="0" w:firstColumn="1" w:lastColumn="0" w:noHBand="0" w:noVBand="1"/>
      </w:tblPr>
      <w:tblGrid>
        <w:gridCol w:w="2956"/>
        <w:gridCol w:w="6404"/>
      </w:tblGrid>
      <w:tr w:rsidR="00264B6C">
        <w:tc>
          <w:tcPr>
            <w:tcW w:w="2956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8" w:type="dxa"/>
            </w:tcMar>
            <w:vAlign w:val="center"/>
          </w:tcPr>
          <w:p w:rsidR="00264B6C" w:rsidRDefault="00297957">
            <w:pPr>
              <w:pStyle w:val="Normal1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 =</w:t>
            </w:r>
          </w:p>
        </w:tc>
        <w:tc>
          <w:tcPr>
            <w:tcW w:w="640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64B6C" w:rsidRDefault="00297957">
            <w:pPr>
              <w:pStyle w:val="Normal1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(6 / 100)</w:t>
            </w:r>
          </w:p>
        </w:tc>
      </w:tr>
      <w:tr w:rsidR="00264B6C">
        <w:tc>
          <w:tcPr>
            <w:tcW w:w="2956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108" w:type="dxa"/>
            </w:tcMar>
          </w:tcPr>
          <w:p w:rsidR="00264B6C" w:rsidRDefault="00264B6C">
            <w:pPr>
              <w:pStyle w:val="Normal1"/>
              <w:spacing w:line="360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403" w:type="dxa"/>
            <w:tcBorders>
              <w:top w:val="single" w:sz="4" w:space="0" w:color="000001"/>
              <w:left w:val="nil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264B6C" w:rsidRDefault="00297957">
            <w:pPr>
              <w:pStyle w:val="Normal1"/>
              <w:spacing w:line="360" w:lineRule="auto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365</w:t>
            </w:r>
          </w:p>
        </w:tc>
      </w:tr>
    </w:tbl>
    <w:p w:rsidR="00264B6C" w:rsidRDefault="00297957">
      <w:pPr>
        <w:pStyle w:val="Normal1"/>
        <w:spacing w:before="240" w:after="240" w:line="360" w:lineRule="auto"/>
        <w:ind w:left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 = Número de Dias entre a data-limite prevista para o pagamento e a data do efetivo pagamento</w:t>
      </w:r>
    </w:p>
    <w:p w:rsidR="00264B6C" w:rsidRDefault="00297957">
      <w:pPr>
        <w:pStyle w:val="Normal1"/>
        <w:spacing w:after="360" w:line="360" w:lineRule="auto"/>
        <w:ind w:left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VP = Valor da Parcela em atraso</w:t>
      </w:r>
    </w:p>
    <w:p w:rsidR="00264B6C" w:rsidRDefault="00297957">
      <w:pPr>
        <w:pStyle w:val="Normal1"/>
        <w:suppressAutoHyphens w:val="0"/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10.4. Os pagamentos deverão ser efetuados exclusivamente em Agências do Banco do Brasil, </w:t>
      </w:r>
      <w:r>
        <w:rPr>
          <w:rFonts w:ascii="Arial" w:hAnsi="Arial" w:cs="Arial"/>
          <w:b/>
          <w:color w:val="0000FF"/>
          <w:sz w:val="20"/>
          <w:u w:val="single"/>
        </w:rPr>
        <w:t>através de Boletos GRU – Guia de Recolhimento da União – emitidos pela CONCEDENTE.</w:t>
      </w:r>
    </w:p>
    <w:p w:rsidR="00264B6C" w:rsidRDefault="00297957">
      <w:pPr>
        <w:pStyle w:val="Normal1"/>
        <w:tabs>
          <w:tab w:val="left" w:pos="1985"/>
        </w:tabs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10.5. Os boletos para pagamento referentes ao exercício de até 01 (um) </w:t>
      </w:r>
      <w:r>
        <w:rPr>
          <w:rFonts w:ascii="Arial" w:hAnsi="Arial" w:cs="Arial"/>
          <w:b/>
          <w:color w:val="0000FF"/>
          <w:sz w:val="20"/>
          <w:u w:val="single"/>
        </w:rPr>
        <w:lastRenderedPageBreak/>
        <w:t xml:space="preserve">ano de Contrato serão disponibilizados semestralmente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CONCESSIONÁRIA(O), mediante protocolo ofici</w:t>
      </w:r>
      <w:r>
        <w:rPr>
          <w:rFonts w:ascii="Arial" w:hAnsi="Arial" w:cs="Arial"/>
          <w:b/>
          <w:color w:val="0000FF"/>
          <w:sz w:val="20"/>
          <w:u w:val="single"/>
        </w:rPr>
        <w:t>al de entrega expedido pela Divisão de Acompanhamento de Contratos Especiais – DACE/GSG/SINFRA, em até 05 (cinco) dias úteis anteriores ao primeiro vencimento, a partir da data de assinatura do contrato.</w:t>
      </w:r>
    </w:p>
    <w:p w:rsidR="00264B6C" w:rsidRDefault="00264B6C">
      <w:pPr>
        <w:pStyle w:val="Normal1"/>
        <w:tabs>
          <w:tab w:val="left" w:pos="1985"/>
        </w:tabs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2268"/>
        </w:tabs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10.6.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 deverá apresentar mens</w:t>
      </w:r>
      <w:r>
        <w:rPr>
          <w:rFonts w:ascii="Arial" w:hAnsi="Arial" w:cs="Arial"/>
          <w:b/>
          <w:color w:val="0000FF"/>
          <w:sz w:val="20"/>
          <w:u w:val="single"/>
        </w:rPr>
        <w:t>almente uma cópia do comprovante de pagamento à Divisão de Acompanhamento de Contratos Especiais – DACE/GSG/SINFRA, para controle interno e prova de sua quitação. Tal apresentação poderá se dar pessoalmente ou através de envio para o endereço eletrônico da</w:t>
      </w:r>
      <w:r>
        <w:rPr>
          <w:rFonts w:ascii="Arial" w:hAnsi="Arial" w:cs="Arial"/>
          <w:b/>
          <w:color w:val="0000FF"/>
          <w:sz w:val="20"/>
          <w:u w:val="single"/>
        </w:rPr>
        <w:t>ce.gsg@sinfra.ufal.br.</w:t>
      </w:r>
    </w:p>
    <w:p w:rsidR="00264B6C" w:rsidRDefault="00264B6C">
      <w:pPr>
        <w:pStyle w:val="Normal1"/>
        <w:tabs>
          <w:tab w:val="left" w:pos="1985"/>
        </w:tabs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567"/>
          <w:tab w:val="left" w:pos="1418"/>
        </w:tabs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10.7. 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A inadimplência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 em até 03 (três) parcelas implicará na rescisão contratual.</w:t>
      </w:r>
    </w:p>
    <w:p w:rsidR="00264B6C" w:rsidRDefault="00264B6C">
      <w:pPr>
        <w:pStyle w:val="Normal1"/>
        <w:tabs>
          <w:tab w:val="left" w:pos="567"/>
          <w:tab w:val="left" w:pos="1418"/>
        </w:tabs>
        <w:spacing w:line="360" w:lineRule="auto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10.8. Em caso de perda, dano ou extravio do boleto para pagamento, por quaisquer razões, nova via deverá ser imediatamente </w:t>
      </w:r>
      <w:r>
        <w:rPr>
          <w:rFonts w:ascii="Arial" w:hAnsi="Arial" w:cs="Arial"/>
          <w:b/>
          <w:color w:val="0000FF"/>
          <w:sz w:val="20"/>
          <w:u w:val="single"/>
        </w:rPr>
        <w:t>solicitada à Divisão de Acompanhamento de Contratos Especiais - DACE/GSG/SINFRA, a qual providenciará a confecção da mesma, em hipótese alguma dispensando os juros e multas decorrentes de qualquer tempo prejudicado pelo não pagamento dentro do prazo de ven</w:t>
      </w:r>
      <w:r>
        <w:rPr>
          <w:rFonts w:ascii="Arial" w:hAnsi="Arial" w:cs="Arial"/>
          <w:b/>
          <w:color w:val="0000FF"/>
          <w:sz w:val="20"/>
          <w:u w:val="single"/>
        </w:rPr>
        <w:t>cimento.</w:t>
      </w:r>
    </w:p>
    <w:p w:rsidR="00264B6C" w:rsidRDefault="00264B6C">
      <w:pPr>
        <w:pStyle w:val="Normal1"/>
        <w:spacing w:line="360" w:lineRule="auto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10.9. São de inteira responsabilidade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 a guarda e os cuidados com os boletos, assim como a busca oficial destes – semestralmente - junto à CONCEDENTE.</w:t>
      </w:r>
    </w:p>
    <w:p w:rsidR="00264B6C" w:rsidRDefault="00264B6C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10.10. Os pagamentos referentes às competências Janeiro (</w:t>
      </w:r>
      <w:r>
        <w:rPr>
          <w:rFonts w:ascii="Arial" w:hAnsi="Arial" w:cs="Arial"/>
          <w:b/>
          <w:color w:val="0000FF"/>
          <w:sz w:val="18"/>
          <w:szCs w:val="18"/>
          <w:u w:val="single"/>
        </w:rPr>
        <w:t>Venc. 05/02</w:t>
      </w:r>
      <w:r>
        <w:rPr>
          <w:rFonts w:ascii="Arial" w:hAnsi="Arial" w:cs="Arial"/>
          <w:b/>
          <w:color w:val="0000FF"/>
          <w:sz w:val="20"/>
          <w:u w:val="single"/>
        </w:rPr>
        <w:t>) e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 Julho (</w:t>
      </w:r>
      <w:r>
        <w:rPr>
          <w:rFonts w:ascii="Arial" w:hAnsi="Arial" w:cs="Arial"/>
          <w:b/>
          <w:color w:val="0000FF"/>
          <w:sz w:val="18"/>
          <w:szCs w:val="18"/>
          <w:u w:val="single"/>
        </w:rPr>
        <w:t>Venc. 05/08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) serão mensurados e cobrados em 20% do valor da mensalidade contratada junto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à(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>o) CONCESSIONÁRIA(O), sendo este um abatimento concedido em razão do período de Férias Acadêmicas Regulamentares do órgão CONCEDENTE.</w:t>
      </w:r>
    </w:p>
    <w:p w:rsidR="00264B6C" w:rsidRDefault="00264B6C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10.11. A concessão des</w:t>
      </w:r>
      <w:r>
        <w:rPr>
          <w:rFonts w:ascii="Arial" w:hAnsi="Arial" w:cs="Arial"/>
          <w:b/>
          <w:color w:val="0000FF"/>
          <w:sz w:val="20"/>
          <w:u w:val="single"/>
        </w:rPr>
        <w:t>te abatimento noutras competências dar-se-á, única e exclusivamente, em detrimento de alterações oficiais no Calendário Acadêmico, no que concerne ao estabelecimento e à divulgação do período de Férias Acadêmicas Regulamentares na instituição.</w:t>
      </w:r>
    </w:p>
    <w:p w:rsidR="00264B6C" w:rsidRDefault="00264B6C">
      <w:pPr>
        <w:pStyle w:val="Normal1"/>
        <w:spacing w:line="360" w:lineRule="auto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10.12. O me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smo abatimento estabelecido no subitem 10.10.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poderá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 xml:space="preserve"> ser aplicado também em caso de ocorrência de Greve Parcial, a critério da CONCEDENTE, única e exclusivamente pelo tempo de sua duração, reconhecido por calendário oficial.</w:t>
      </w:r>
    </w:p>
    <w:p w:rsidR="00264B6C" w:rsidRDefault="00297957">
      <w:pPr>
        <w:pStyle w:val="Normal1"/>
        <w:spacing w:line="360" w:lineRule="auto"/>
        <w:ind w:firstLine="2268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10.13. Em caso de Greve Geral, 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excepcionalmente poderá haver a </w:t>
      </w:r>
      <w:r>
        <w:rPr>
          <w:rFonts w:ascii="Arial" w:hAnsi="Arial" w:cs="Arial"/>
          <w:b/>
          <w:color w:val="0000FF"/>
          <w:sz w:val="20"/>
          <w:u w:val="single"/>
        </w:rPr>
        <w:lastRenderedPageBreak/>
        <w:t>interrupção ou dispensa do pagamento mensal, única e exclusivamente pelo tempo de sua duração, reconhecido por calendário oficial.</w:t>
      </w:r>
    </w:p>
    <w:p w:rsidR="00264B6C" w:rsidRDefault="00264B6C">
      <w:pPr>
        <w:pStyle w:val="Normal1"/>
        <w:spacing w:line="360" w:lineRule="auto"/>
        <w:jc w:val="both"/>
        <w:textAlignment w:val="baseline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10.14. O pagamento reduzido é obrigatório, assim como o funcionamento do estabelecimento em </w:t>
      </w:r>
      <w:r>
        <w:rPr>
          <w:rFonts w:ascii="Arial" w:hAnsi="Arial" w:cs="Arial"/>
          <w:b/>
          <w:color w:val="0000FF"/>
          <w:sz w:val="20"/>
          <w:u w:val="single"/>
        </w:rPr>
        <w:t>período de Férias Acadêmicas Regulamentares e ocorrência de Greve Parcial, podendo o mesmo suspender suas atividades apenas em caso de ocorrência de Greve Geral.</w:t>
      </w:r>
    </w:p>
    <w:p w:rsidR="00264B6C" w:rsidRDefault="00264B6C">
      <w:pPr>
        <w:pStyle w:val="Normal1"/>
        <w:spacing w:line="360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64B6C">
      <w:pPr>
        <w:pStyle w:val="Normal1"/>
        <w:spacing w:line="276" w:lineRule="auto"/>
        <w:ind w:firstLine="2268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11. CLÁUSULA DÉCIMA-PRIMEIRA - DA FISCALIZAÇÃO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     11.1. </w:t>
      </w:r>
      <w:r>
        <w:rPr>
          <w:rFonts w:ascii="Arial" w:hAnsi="Arial" w:cs="Arial"/>
          <w:color w:val="000000"/>
          <w:sz w:val="20"/>
        </w:rPr>
        <w:t xml:space="preserve">A </w:t>
      </w:r>
      <w:r>
        <w:rPr>
          <w:rFonts w:ascii="Arial" w:hAnsi="Arial" w:cs="Arial"/>
          <w:b/>
          <w:color w:val="000000"/>
          <w:sz w:val="20"/>
        </w:rPr>
        <w:t xml:space="preserve">CONCEDENTE, </w:t>
      </w:r>
      <w:r>
        <w:rPr>
          <w:rFonts w:ascii="Arial" w:hAnsi="Arial" w:cs="Arial"/>
          <w:color w:val="000000"/>
          <w:sz w:val="20"/>
        </w:rPr>
        <w:t xml:space="preserve">através de </w:t>
      </w:r>
      <w:r>
        <w:rPr>
          <w:rFonts w:ascii="Arial" w:hAnsi="Arial" w:cs="Arial"/>
          <w:color w:val="000000"/>
          <w:sz w:val="20"/>
        </w:rPr>
        <w:t>servidor designado, acompanhará e fiscalizará a execução do presente Contrato, na conformidade do disposto no art. 67, § 1º, da Lei nº 8.666/1993.</w:t>
      </w: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11.2. </w:t>
      </w:r>
      <w:r>
        <w:rPr>
          <w:rFonts w:ascii="Arial" w:hAnsi="Arial" w:cs="Arial"/>
          <w:color w:val="000000"/>
          <w:sz w:val="20"/>
        </w:rPr>
        <w:t xml:space="preserve">O representante da Administração anotará, em registro próprio, todas as ocorrências relacionadas </w:t>
      </w:r>
      <w:r>
        <w:rPr>
          <w:rFonts w:ascii="Arial" w:hAnsi="Arial" w:cs="Arial"/>
          <w:color w:val="000000"/>
          <w:sz w:val="20"/>
        </w:rPr>
        <w:t>com a execução deste Contrato, determinando o que for necessário à regularização de eventuais falhas ou irregularidades.</w:t>
      </w:r>
    </w:p>
    <w:p w:rsidR="00264B6C" w:rsidRDefault="00264B6C">
      <w:pPr>
        <w:pStyle w:val="Normal1"/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985"/>
        </w:tabs>
        <w:spacing w:line="360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     </w:t>
      </w:r>
      <w:r>
        <w:rPr>
          <w:rFonts w:ascii="Arial" w:hAnsi="Arial" w:cs="Arial"/>
          <w:b/>
          <w:color w:val="000000"/>
          <w:sz w:val="20"/>
        </w:rPr>
        <w:t xml:space="preserve">11.3. </w:t>
      </w:r>
      <w:r>
        <w:rPr>
          <w:rFonts w:ascii="Arial" w:hAnsi="Arial" w:cs="Arial"/>
          <w:color w:val="000000"/>
          <w:sz w:val="20"/>
        </w:rPr>
        <w:t>As decisões e providências que ultrapassarem a competência daquele representante deverão ser solicitadas a seus superiores,</w:t>
      </w:r>
      <w:r>
        <w:rPr>
          <w:rFonts w:ascii="Arial" w:hAnsi="Arial" w:cs="Arial"/>
          <w:color w:val="000000"/>
          <w:sz w:val="20"/>
        </w:rPr>
        <w:t xml:space="preserve"> em tempo hábil, para a adoção das medidas convenientes.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  </w:t>
      </w:r>
      <w:r>
        <w:rPr>
          <w:rFonts w:ascii="Arial" w:hAnsi="Arial" w:cs="Arial"/>
          <w:b/>
          <w:color w:val="000000"/>
          <w:sz w:val="20"/>
        </w:rPr>
        <w:t xml:space="preserve">  </w:t>
      </w:r>
    </w:p>
    <w:p w:rsidR="00264B6C" w:rsidRDefault="00264B6C">
      <w:pPr>
        <w:pStyle w:val="Normal1"/>
        <w:tabs>
          <w:tab w:val="left" w:pos="1985"/>
        </w:tabs>
        <w:spacing w:line="276" w:lineRule="auto"/>
        <w:ind w:firstLine="1416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64B6C">
      <w:pPr>
        <w:pStyle w:val="Normal1"/>
        <w:spacing w:line="360" w:lineRule="auto"/>
        <w:ind w:firstLine="1416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      12. CLÁUSULA DÉCIMA-SEGUNDA - DAS INFRAÇÕES E DAS SANÇÕES ADMINISTRATIVAS</w:t>
      </w:r>
      <w:r>
        <w:rPr>
          <w:rFonts w:ascii="Arial" w:hAnsi="Arial" w:cs="Arial"/>
          <w:color w:val="000000"/>
          <w:sz w:val="20"/>
        </w:rPr>
        <w:t xml:space="preserve"> 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      12.1.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>O)</w:t>
      </w:r>
      <w:r>
        <w:rPr>
          <w:rFonts w:ascii="Arial" w:hAnsi="Arial" w:cs="Arial"/>
          <w:b/>
          <w:color w:val="000000"/>
          <w:sz w:val="20"/>
        </w:rPr>
        <w:t xml:space="preserve"> CONCESSIONÁRIA(O) </w:t>
      </w:r>
      <w:r>
        <w:rPr>
          <w:rFonts w:ascii="Arial" w:hAnsi="Arial" w:cs="Arial"/>
          <w:color w:val="000000"/>
          <w:sz w:val="20"/>
        </w:rPr>
        <w:t>cometerá infração administrativa se: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12.1.1.</w:t>
      </w:r>
      <w:r>
        <w:rPr>
          <w:rFonts w:ascii="Arial" w:hAnsi="Arial" w:cs="Arial"/>
          <w:color w:val="000000"/>
          <w:sz w:val="20"/>
        </w:rPr>
        <w:t xml:space="preserve"> </w:t>
      </w:r>
      <w:proofErr w:type="spellStart"/>
      <w:r>
        <w:rPr>
          <w:rFonts w:ascii="Arial" w:hAnsi="Arial" w:cs="Arial"/>
          <w:color w:val="000000"/>
          <w:sz w:val="20"/>
        </w:rPr>
        <w:t>Inexecutar</w:t>
      </w:r>
      <w:proofErr w:type="spellEnd"/>
      <w:r>
        <w:rPr>
          <w:rFonts w:ascii="Arial" w:hAnsi="Arial" w:cs="Arial"/>
          <w:color w:val="000000"/>
          <w:sz w:val="20"/>
        </w:rPr>
        <w:t xml:space="preserve"> total ou parcialmente o presente Contrato;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12.1.2.</w:t>
      </w:r>
      <w:r>
        <w:rPr>
          <w:rFonts w:ascii="Arial" w:hAnsi="Arial" w:cs="Arial"/>
          <w:color w:val="000000"/>
          <w:sz w:val="20"/>
        </w:rPr>
        <w:t xml:space="preserve"> Comportar-se de modo inidôneo;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 xml:space="preserve">12.1.3. </w:t>
      </w:r>
      <w:r>
        <w:rPr>
          <w:rFonts w:ascii="Arial" w:hAnsi="Arial" w:cs="Arial"/>
          <w:color w:val="000000"/>
          <w:sz w:val="20"/>
        </w:rPr>
        <w:t>Cometer fraude fiscal;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12.1.4.</w:t>
      </w:r>
      <w:r>
        <w:rPr>
          <w:rFonts w:ascii="Arial" w:hAnsi="Arial" w:cs="Arial"/>
          <w:color w:val="000000"/>
          <w:sz w:val="20"/>
        </w:rPr>
        <w:t xml:space="preserve"> Descumprir qualquer dos deveres elencados no Edital e neste Contrato.</w:t>
      </w: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  <w:t xml:space="preserve">     </w:t>
      </w:r>
      <w:r>
        <w:rPr>
          <w:rFonts w:ascii="Arial" w:hAnsi="Arial" w:cs="Arial"/>
          <w:b/>
          <w:color w:val="000000"/>
          <w:sz w:val="20"/>
        </w:rPr>
        <w:t xml:space="preserve">12.2.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, se </w:t>
      </w:r>
      <w:r>
        <w:rPr>
          <w:rFonts w:ascii="Arial" w:hAnsi="Arial" w:cs="Arial"/>
          <w:color w:val="000000"/>
          <w:sz w:val="20"/>
        </w:rPr>
        <w:t>cometer qualquer das infrações acima indicadas e/ou referidas, ficará sujeita, sem prejuízo da responsabilidade civil e criminal, às seguintes sanções:</w:t>
      </w:r>
    </w:p>
    <w:p w:rsidR="00264B6C" w:rsidRDefault="00264B6C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12.2.1.</w:t>
      </w:r>
      <w:r>
        <w:rPr>
          <w:rFonts w:ascii="Arial" w:hAnsi="Arial" w:cs="Arial"/>
          <w:color w:val="000000"/>
          <w:sz w:val="20"/>
        </w:rPr>
        <w:t xml:space="preserve"> Advertência;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 xml:space="preserve">12.2.2. 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b/>
          <w:color w:val="0000FF"/>
          <w:sz w:val="20"/>
          <w:u w:val="single"/>
        </w:rPr>
        <w:t>Multa (</w:t>
      </w:r>
      <w:r>
        <w:rPr>
          <w:rFonts w:ascii="Arial" w:hAnsi="Arial" w:cs="Arial"/>
          <w:b/>
          <w:color w:val="0000FF"/>
          <w:sz w:val="20"/>
          <w:u w:val="single"/>
        </w:rPr>
        <w:t>administrativa ou judicial):</w:t>
      </w:r>
    </w:p>
    <w:p w:rsidR="00264B6C" w:rsidRDefault="00297957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color w:val="0000FF"/>
          <w:sz w:val="20"/>
        </w:rPr>
      </w:pP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  <w:r>
        <w:rPr>
          <w:rFonts w:ascii="Arial" w:hAnsi="Arial" w:cs="Arial"/>
          <w:color w:val="0000FF"/>
          <w:sz w:val="20"/>
        </w:rPr>
        <w:tab/>
      </w:r>
    </w:p>
    <w:p w:rsidR="00264B6C" w:rsidRDefault="00297957">
      <w:pPr>
        <w:pStyle w:val="Normal1"/>
        <w:tabs>
          <w:tab w:val="left" w:pos="1418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>12.2.2.1. Multa Diária de 0,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5% </w:t>
      </w:r>
      <w:r>
        <w:rPr>
          <w:rFonts w:ascii="Arial" w:hAnsi="Arial" w:cs="Arial"/>
          <w:b/>
          <w:color w:val="0000FF"/>
          <w:sz w:val="20"/>
          <w:u w:val="single"/>
        </w:rPr>
        <w:t>(meio por cento) a título de mora sobre o valor anual do Contrato, quando deixar de cumprir com as obrigações assumidas;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2835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12.2.2.2. </w:t>
      </w:r>
      <w:r>
        <w:rPr>
          <w:rFonts w:ascii="Arial" w:hAnsi="Arial" w:cs="Arial"/>
          <w:b/>
          <w:color w:val="0000FF"/>
          <w:sz w:val="20"/>
          <w:u w:val="single"/>
        </w:rPr>
        <w:t>Multa Contratual de 10% (dez por cento) sobre o valor anual do Contrato, devidamente atualizado, para a hipótese de resci</w:t>
      </w:r>
      <w:r>
        <w:rPr>
          <w:rFonts w:ascii="Arial" w:hAnsi="Arial" w:cs="Arial"/>
          <w:b/>
          <w:color w:val="0000FF"/>
          <w:sz w:val="20"/>
          <w:u w:val="single"/>
        </w:rPr>
        <w:t>são pelos motivos previstos nos incisos I a XI, do art. 78 da Lei nº 8.666/1993.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12.2.3.</w:t>
      </w:r>
      <w:r>
        <w:rPr>
          <w:rFonts w:ascii="Arial" w:hAnsi="Arial" w:cs="Arial"/>
          <w:color w:val="000000"/>
          <w:sz w:val="20"/>
        </w:rPr>
        <w:t xml:space="preserve"> Suspensão temporária de participação em licitação e impedimento de contratar com a Universidade Federal de Alagoas - UFAL, pelo prazo de até 02 (dois) anos;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</w:t>
      </w:r>
      <w:r>
        <w:rPr>
          <w:rFonts w:ascii="Arial" w:hAnsi="Arial" w:cs="Arial"/>
          <w:b/>
          <w:color w:val="000000"/>
          <w:sz w:val="20"/>
        </w:rPr>
        <w:t xml:space="preserve">       12.2.4.</w:t>
      </w:r>
      <w:r>
        <w:rPr>
          <w:rFonts w:ascii="Arial" w:hAnsi="Arial" w:cs="Arial"/>
          <w:color w:val="000000"/>
          <w:sz w:val="20"/>
        </w:rPr>
        <w:t xml:space="preserve"> Declaração de inidoneidade para licitar ou contratar com a Administração Pública enquanto perdurarem os motivos determinantes da punição, ou até que seja promovida a reabilitação perante a autoridade que aplicou a penalidade, que será conced</w:t>
      </w:r>
      <w:r>
        <w:rPr>
          <w:rFonts w:ascii="Arial" w:hAnsi="Arial" w:cs="Arial"/>
          <w:color w:val="000000"/>
          <w:sz w:val="20"/>
        </w:rPr>
        <w:t xml:space="preserve">ida sempre que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penalizada(o) ressarcir a Administração pelos prejuízos resultantes, e após decorrido o prazo da sanção aplicada com base no subitem anterior. </w:t>
      </w:r>
    </w:p>
    <w:p w:rsidR="00264B6C" w:rsidRDefault="00297957">
      <w:pPr>
        <w:pStyle w:val="Normal1"/>
        <w:tabs>
          <w:tab w:val="left" w:pos="1418"/>
          <w:tab w:val="left" w:pos="1701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 xml:space="preserve">    </w:t>
      </w:r>
    </w:p>
    <w:p w:rsidR="00264B6C" w:rsidRDefault="00297957">
      <w:pPr>
        <w:pStyle w:val="Normal1"/>
        <w:tabs>
          <w:tab w:val="left" w:pos="2268"/>
        </w:tabs>
        <w:spacing w:after="360" w:line="360" w:lineRule="auto"/>
        <w:ind w:firstLine="1634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12.3.</w:t>
      </w:r>
      <w:r>
        <w:rPr>
          <w:rFonts w:ascii="Arial" w:hAnsi="Arial" w:cs="Arial"/>
          <w:color w:val="000000"/>
          <w:sz w:val="20"/>
        </w:rPr>
        <w:t xml:space="preserve"> As sanções de suspensão de licitar e impedimento de contratar e de declaração de inidoneidade, acima previstas, poderão ser aplicadas, também, a empresas ou profissionais que, em razão dos contratos regidos pela Lei nº 8.666/1993:</w:t>
      </w:r>
    </w:p>
    <w:p w:rsidR="00264B6C" w:rsidRDefault="00297957">
      <w:pPr>
        <w:pStyle w:val="Normal1"/>
        <w:tabs>
          <w:tab w:val="left" w:pos="2268"/>
        </w:tabs>
        <w:spacing w:after="360" w:line="360" w:lineRule="auto"/>
        <w:ind w:firstLine="113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 12.3.1</w:t>
      </w:r>
      <w:r>
        <w:rPr>
          <w:rFonts w:ascii="Arial" w:eastAsia="Arial Unicode MS" w:hAnsi="Arial" w:cs="Arial"/>
          <w:b/>
          <w:sz w:val="20"/>
        </w:rPr>
        <w:t>.</w:t>
      </w:r>
      <w:r>
        <w:rPr>
          <w:rFonts w:ascii="Arial" w:eastAsia="Arial Unicode MS" w:hAnsi="Arial" w:cs="Arial"/>
          <w:sz w:val="20"/>
        </w:rPr>
        <w:t xml:space="preserve"> Tenham sofrido condenações definitivas por praticarem, por meio dolosos, fraude fiscal no recolhimento de tributos;</w:t>
      </w:r>
    </w:p>
    <w:p w:rsidR="00264B6C" w:rsidRDefault="00297957">
      <w:pPr>
        <w:pStyle w:val="Normal1"/>
        <w:spacing w:after="360" w:line="360" w:lineRule="auto"/>
        <w:ind w:firstLine="113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sz w:val="20"/>
        </w:rPr>
        <w:t xml:space="preserve">                 </w:t>
      </w:r>
      <w:r>
        <w:rPr>
          <w:rFonts w:ascii="Arial" w:eastAsia="Arial Unicode MS" w:hAnsi="Arial" w:cs="Arial"/>
          <w:b/>
          <w:sz w:val="20"/>
        </w:rPr>
        <w:t xml:space="preserve">12.3.2. </w:t>
      </w:r>
      <w:r>
        <w:rPr>
          <w:rFonts w:ascii="Arial" w:eastAsia="Arial Unicode MS" w:hAnsi="Arial" w:cs="Arial"/>
          <w:sz w:val="20"/>
        </w:rPr>
        <w:t>Hajam praticado atos ilícitos visando a frustrar os objetivos da licitação;</w:t>
      </w:r>
    </w:p>
    <w:p w:rsidR="00264B6C" w:rsidRDefault="00297957">
      <w:pPr>
        <w:pStyle w:val="Normal1"/>
        <w:spacing w:after="360" w:line="360" w:lineRule="auto"/>
        <w:ind w:firstLine="113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12.3.3. </w:t>
      </w:r>
      <w:r>
        <w:rPr>
          <w:rFonts w:ascii="Arial" w:eastAsia="Arial Unicode MS" w:hAnsi="Arial" w:cs="Arial"/>
          <w:sz w:val="20"/>
        </w:rPr>
        <w:t xml:space="preserve">Demonstrem </w:t>
      </w:r>
      <w:r>
        <w:rPr>
          <w:rFonts w:ascii="Arial" w:eastAsia="Arial Unicode MS" w:hAnsi="Arial" w:cs="Arial"/>
          <w:sz w:val="20"/>
        </w:rPr>
        <w:t>não possuir idoneidade para contratar com a Administração em virtude de atos ilícitos praticados.</w:t>
      </w:r>
    </w:p>
    <w:p w:rsidR="00264B6C" w:rsidRDefault="00297957">
      <w:pPr>
        <w:pStyle w:val="Normal1"/>
        <w:spacing w:after="360" w:line="360" w:lineRule="auto"/>
        <w:ind w:firstLine="1985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12.4.</w:t>
      </w:r>
      <w:r>
        <w:rPr>
          <w:rFonts w:ascii="Arial" w:hAnsi="Arial" w:cs="Arial"/>
          <w:sz w:val="20"/>
        </w:rPr>
        <w:t xml:space="preserve"> As sanções aqui previstas são independentes entre si, podendo ser aplicadas isoladas ou, no caso das multas, cumulativamente, sem prejuízo de outras med</w:t>
      </w:r>
      <w:r>
        <w:rPr>
          <w:rFonts w:ascii="Arial" w:hAnsi="Arial" w:cs="Arial"/>
          <w:sz w:val="20"/>
        </w:rPr>
        <w:t>idas cabíveis.</w:t>
      </w:r>
    </w:p>
    <w:p w:rsidR="00264B6C" w:rsidRDefault="00297957">
      <w:pPr>
        <w:pStyle w:val="Normal1"/>
        <w:suppressAutoHyphens w:val="0"/>
        <w:spacing w:after="360" w:line="360" w:lineRule="auto"/>
        <w:ind w:firstLine="435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        12.5.</w:t>
      </w:r>
      <w:r>
        <w:rPr>
          <w:rFonts w:ascii="Arial" w:eastAsia="Arial Unicode MS" w:hAnsi="Arial" w:cs="Arial"/>
          <w:sz w:val="20"/>
        </w:rPr>
        <w:t xml:space="preserve"> A aplicação de qualquer das penalidades previstas realizar-se-á em processo </w:t>
      </w:r>
      <w:r>
        <w:rPr>
          <w:rFonts w:ascii="Arial" w:eastAsia="Arial Unicode MS" w:hAnsi="Arial" w:cs="Arial"/>
          <w:sz w:val="20"/>
        </w:rPr>
        <w:lastRenderedPageBreak/>
        <w:t>administrativo, que assegurará o contraditório e a ampla defesa, observando-se o procedimento previsto na Lei nº 8.666/1993, e subsidi</w:t>
      </w:r>
      <w:r>
        <w:rPr>
          <w:rFonts w:ascii="Arial" w:eastAsia="Arial Unicode MS" w:hAnsi="Arial" w:cs="Arial"/>
          <w:sz w:val="20"/>
        </w:rPr>
        <w:t>ariamente na Lei nº 9.784/1999.</w:t>
      </w:r>
    </w:p>
    <w:p w:rsidR="00264B6C" w:rsidRDefault="00297957">
      <w:pPr>
        <w:pStyle w:val="Normal1"/>
        <w:spacing w:after="360" w:line="360" w:lineRule="auto"/>
        <w:ind w:firstLine="424"/>
        <w:jc w:val="both"/>
        <w:rPr>
          <w:rFonts w:ascii="Arial" w:eastAsia="Arial Unicode MS" w:hAnsi="Arial" w:cs="Arial"/>
          <w:sz w:val="20"/>
        </w:rPr>
      </w:pPr>
      <w:r>
        <w:rPr>
          <w:rFonts w:ascii="Arial" w:eastAsia="Arial Unicode MS" w:hAnsi="Arial" w:cs="Arial"/>
          <w:b/>
          <w:sz w:val="20"/>
        </w:rPr>
        <w:t xml:space="preserve">                          12.6. </w:t>
      </w:r>
      <w:r>
        <w:rPr>
          <w:rFonts w:ascii="Arial" w:eastAsia="Arial Unicode MS" w:hAnsi="Arial" w:cs="Arial"/>
          <w:sz w:val="20"/>
        </w:rPr>
        <w:t>Na aplicação da penalidade, a autoridade competente levará em consideração a gravidade da conduta do infrator, o caráter educativo da pena, bem como o dano causado à Administração, observado o</w:t>
      </w:r>
      <w:r>
        <w:rPr>
          <w:rFonts w:ascii="Arial" w:eastAsia="Arial Unicode MS" w:hAnsi="Arial" w:cs="Arial"/>
          <w:sz w:val="20"/>
        </w:rPr>
        <w:t xml:space="preserve"> Princípio da Proporcionalidade.</w:t>
      </w:r>
    </w:p>
    <w:p w:rsidR="00264B6C" w:rsidRDefault="00297957">
      <w:pPr>
        <w:pStyle w:val="Normal1"/>
        <w:suppressAutoHyphens w:val="0"/>
        <w:spacing w:after="360" w:line="360" w:lineRule="auto"/>
        <w:ind w:firstLine="719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      </w:t>
      </w:r>
      <w:r>
        <w:rPr>
          <w:rFonts w:ascii="Arial" w:hAnsi="Arial" w:cs="Arial"/>
          <w:b/>
          <w:sz w:val="20"/>
        </w:rPr>
        <w:t>12.7.</w:t>
      </w:r>
      <w:r>
        <w:rPr>
          <w:rFonts w:ascii="Arial" w:hAnsi="Arial" w:cs="Arial"/>
          <w:sz w:val="20"/>
        </w:rPr>
        <w:t xml:space="preserve"> O recolhimento da multa deverá ocorrer no prazo máximo de 30</w:t>
      </w:r>
      <w:r>
        <w:rPr>
          <w:rFonts w:ascii="Arial" w:hAnsi="Arial" w:cs="Arial"/>
          <w:color w:val="FF0000"/>
          <w:sz w:val="20"/>
        </w:rPr>
        <w:t xml:space="preserve"> </w:t>
      </w:r>
      <w:r>
        <w:rPr>
          <w:rFonts w:ascii="Arial" w:hAnsi="Arial" w:cs="Arial"/>
          <w:sz w:val="20"/>
        </w:rPr>
        <w:t>(trinta) dias, a contar da data do recebimento da comunicação enviada pela autoridade competente.</w:t>
      </w:r>
    </w:p>
    <w:p w:rsidR="00264B6C" w:rsidRDefault="00297957">
      <w:pPr>
        <w:pStyle w:val="Normal1"/>
        <w:suppressAutoHyphens w:val="0"/>
        <w:spacing w:after="360" w:line="360" w:lineRule="auto"/>
        <w:ind w:firstLine="1985"/>
        <w:jc w:val="both"/>
        <w:rPr>
          <w:rFonts w:ascii="Arial" w:hAnsi="Arial" w:cs="Arial"/>
          <w:color w:val="000000"/>
          <w:sz w:val="20"/>
        </w:rPr>
      </w:pPr>
      <w:r>
        <w:rPr>
          <w:rFonts w:ascii="Arial" w:eastAsia="Arial Unicode MS" w:hAnsi="Arial" w:cs="Arial"/>
          <w:b/>
          <w:sz w:val="20"/>
        </w:rPr>
        <w:t>12.8.</w:t>
      </w:r>
      <w:r>
        <w:rPr>
          <w:rFonts w:ascii="Arial" w:eastAsia="Arial Unicode MS" w:hAnsi="Arial" w:cs="Arial"/>
          <w:sz w:val="20"/>
        </w:rPr>
        <w:t xml:space="preserve">  As penalidades aplicadas serão</w:t>
      </w:r>
      <w:r>
        <w:rPr>
          <w:rFonts w:ascii="Arial" w:eastAsia="Arial Unicode MS" w:hAnsi="Arial" w:cs="Arial"/>
          <w:sz w:val="20"/>
        </w:rPr>
        <w:t xml:space="preserve"> obrigatoriamente registradas no Sistema de Cadastramento Unificado de Fornecedores - SICAF.</w:t>
      </w:r>
      <w:r>
        <w:rPr>
          <w:rFonts w:ascii="Arial" w:hAnsi="Arial" w:cs="Arial"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ab/>
      </w:r>
    </w:p>
    <w:p w:rsidR="00264B6C" w:rsidRDefault="00297957">
      <w:pPr>
        <w:pStyle w:val="Normal1"/>
        <w:suppressAutoHyphens w:val="0"/>
        <w:spacing w:line="276" w:lineRule="auto"/>
        <w:ind w:firstLine="437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13. CLÁUSULA DÉCIMA-TERCEIRA - DA RESCISÃO CONTRATUAL</w:t>
      </w:r>
      <w:r>
        <w:rPr>
          <w:rFonts w:ascii="Arial" w:hAnsi="Arial" w:cs="Arial"/>
          <w:b/>
          <w:color w:val="000000"/>
          <w:sz w:val="20"/>
        </w:rPr>
        <w:tab/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     13.1. </w:t>
      </w:r>
      <w:r>
        <w:rPr>
          <w:rFonts w:ascii="Arial" w:hAnsi="Arial" w:cs="Arial"/>
          <w:color w:val="000000"/>
          <w:sz w:val="20"/>
        </w:rPr>
        <w:t>Considerar-se-á rescindido o presente Contrato, independentemente de ato especial, retor</w:t>
      </w:r>
      <w:r>
        <w:rPr>
          <w:rFonts w:ascii="Arial" w:hAnsi="Arial" w:cs="Arial"/>
          <w:color w:val="000000"/>
          <w:sz w:val="20"/>
        </w:rPr>
        <w:t xml:space="preserve">nando a área do imóvel à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, sem direito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  <w:r>
        <w:rPr>
          <w:rFonts w:ascii="Arial" w:hAnsi="Arial" w:cs="Arial"/>
          <w:color w:val="000000"/>
          <w:sz w:val="20"/>
        </w:rPr>
        <w:t xml:space="preserve"> a qualquer indenização, inclusive por benfeitorias realizadas, se: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 xml:space="preserve">13.1.1. </w:t>
      </w:r>
      <w:r>
        <w:rPr>
          <w:rFonts w:ascii="Arial" w:hAnsi="Arial" w:cs="Arial"/>
          <w:color w:val="000000"/>
          <w:sz w:val="20"/>
        </w:rPr>
        <w:t>Vier a ser dada à área cedida utilização diversa da que a ela foi destinada nos termos deste Contrato;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13.1.2.</w:t>
      </w:r>
      <w:r>
        <w:rPr>
          <w:rFonts w:ascii="Arial" w:hAnsi="Arial" w:cs="Arial"/>
          <w:color w:val="000000"/>
          <w:sz w:val="20"/>
        </w:rPr>
        <w:t xml:space="preserve"> Houver inobservância do prazo previsto no ato autorizativo da concessão;</w:t>
      </w: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 xml:space="preserve">13.1.3. </w:t>
      </w:r>
      <w:r>
        <w:rPr>
          <w:rFonts w:ascii="Arial" w:hAnsi="Arial" w:cs="Arial"/>
          <w:color w:val="000000"/>
          <w:sz w:val="20"/>
        </w:rPr>
        <w:t>Ocorrer</w:t>
      </w:r>
      <w:r>
        <w:rPr>
          <w:rFonts w:ascii="Arial" w:hAnsi="Arial" w:cs="Arial"/>
          <w:b/>
          <w:color w:val="000000"/>
          <w:sz w:val="20"/>
        </w:rPr>
        <w:t xml:space="preserve"> </w:t>
      </w:r>
      <w:r>
        <w:rPr>
          <w:rFonts w:ascii="Arial" w:hAnsi="Arial" w:cs="Arial"/>
          <w:color w:val="000000"/>
          <w:sz w:val="20"/>
        </w:rPr>
        <w:t xml:space="preserve">renúncia à concessão, ou se </w:t>
      </w:r>
      <w:proofErr w:type="gramStart"/>
      <w:r>
        <w:rPr>
          <w:rFonts w:ascii="Arial" w:hAnsi="Arial" w:cs="Arial"/>
          <w:color w:val="000000"/>
          <w:sz w:val="20"/>
        </w:rPr>
        <w:t>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CONCESSIONÁRIA(A)</w:t>
      </w:r>
      <w:r>
        <w:rPr>
          <w:rFonts w:ascii="Arial" w:hAnsi="Arial" w:cs="Arial"/>
          <w:color w:val="000000"/>
          <w:sz w:val="20"/>
        </w:rPr>
        <w:t xml:space="preserve"> deixar de exercer suas atividades específicas, ou, ainda, na hipótese de sua extinção, liquidação </w:t>
      </w:r>
      <w:r>
        <w:rPr>
          <w:rFonts w:ascii="Arial" w:hAnsi="Arial" w:cs="Arial"/>
          <w:color w:val="000000"/>
          <w:sz w:val="20"/>
        </w:rPr>
        <w:t>ou falência;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13.1.4.</w:t>
      </w:r>
      <w:r>
        <w:rPr>
          <w:rFonts w:ascii="Arial" w:hAnsi="Arial" w:cs="Arial"/>
          <w:color w:val="000000"/>
          <w:sz w:val="20"/>
        </w:rPr>
        <w:t xml:space="preserve"> Houver, em qualquer época, necessidade da </w:t>
      </w:r>
      <w:r>
        <w:rPr>
          <w:rFonts w:ascii="Arial" w:hAnsi="Arial" w:cs="Arial"/>
          <w:b/>
          <w:color w:val="000000"/>
          <w:sz w:val="20"/>
        </w:rPr>
        <w:t xml:space="preserve">CONCEDENTE </w:t>
      </w:r>
      <w:r>
        <w:rPr>
          <w:rFonts w:ascii="Arial" w:hAnsi="Arial" w:cs="Arial"/>
          <w:color w:val="000000"/>
          <w:sz w:val="20"/>
        </w:rPr>
        <w:t>dispor, para seu uso, da área vinculada a este Contrato;</w:t>
      </w:r>
      <w:r>
        <w:rPr>
          <w:rFonts w:ascii="Arial" w:hAnsi="Arial" w:cs="Arial"/>
          <w:b/>
          <w:color w:val="000000"/>
          <w:sz w:val="20"/>
        </w:rPr>
        <w:t xml:space="preserve"> 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ab/>
        <w:t>13.1.5.</w:t>
      </w:r>
      <w:r>
        <w:rPr>
          <w:rFonts w:ascii="Arial" w:hAnsi="Arial" w:cs="Arial"/>
          <w:color w:val="000000"/>
          <w:sz w:val="20"/>
        </w:rPr>
        <w:t xml:space="preserve"> Ocorrer inadimplemento de cláusula contratual.</w:t>
      </w:r>
    </w:p>
    <w:p w:rsidR="00264B6C" w:rsidRDefault="00264B6C">
      <w:pPr>
        <w:pStyle w:val="Normal1"/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13.2. </w:t>
      </w:r>
      <w:r>
        <w:rPr>
          <w:rFonts w:ascii="Arial" w:hAnsi="Arial" w:cs="Arial"/>
          <w:color w:val="000000"/>
          <w:sz w:val="20"/>
        </w:rPr>
        <w:t xml:space="preserve">A rescisão do Contrato poderá ser </w:t>
      </w:r>
      <w:proofErr w:type="gramStart"/>
      <w:r>
        <w:rPr>
          <w:rFonts w:ascii="Arial" w:hAnsi="Arial" w:cs="Arial"/>
          <w:color w:val="000000"/>
          <w:sz w:val="20"/>
        </w:rPr>
        <w:t>determinada por ato unilateral e escrito da Administração, nos casos enumerados nos incisos I a XII e XVII do art. 78 da Lei</w:t>
      </w:r>
      <w:proofErr w:type="gramEnd"/>
      <w:r>
        <w:rPr>
          <w:rFonts w:ascii="Arial" w:hAnsi="Arial" w:cs="Arial"/>
          <w:color w:val="000000"/>
          <w:sz w:val="20"/>
        </w:rPr>
        <w:t xml:space="preserve"> nº 8.666/1993. </w:t>
      </w:r>
    </w:p>
    <w:p w:rsidR="00264B6C" w:rsidRDefault="00264B6C">
      <w:pPr>
        <w:pStyle w:val="Normal1"/>
        <w:spacing w:line="360" w:lineRule="auto"/>
        <w:ind w:firstLine="1701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spacing w:line="360" w:lineRule="auto"/>
        <w:ind w:firstLine="1701"/>
        <w:jc w:val="both"/>
        <w:rPr>
          <w:rFonts w:ascii="Arial" w:hAnsi="Arial" w:cs="Arial"/>
          <w:b/>
          <w:color w:val="0000FF"/>
          <w:sz w:val="20"/>
          <w:u w:val="single"/>
        </w:rPr>
      </w:pPr>
      <w:r>
        <w:rPr>
          <w:rFonts w:ascii="Arial" w:hAnsi="Arial" w:cs="Arial"/>
          <w:b/>
          <w:color w:val="0000FF"/>
          <w:sz w:val="20"/>
          <w:u w:val="single"/>
        </w:rPr>
        <w:t xml:space="preserve">13.3. </w:t>
      </w:r>
      <w:r>
        <w:rPr>
          <w:rFonts w:ascii="Arial" w:hAnsi="Arial" w:cs="Arial"/>
          <w:b/>
          <w:color w:val="0000FF"/>
          <w:sz w:val="20"/>
          <w:u w:val="single"/>
        </w:rPr>
        <w:t xml:space="preserve">A inadimplência </w:t>
      </w:r>
      <w:proofErr w:type="gramStart"/>
      <w:r>
        <w:rPr>
          <w:rFonts w:ascii="Arial" w:hAnsi="Arial" w:cs="Arial"/>
          <w:b/>
          <w:color w:val="0000FF"/>
          <w:sz w:val="20"/>
          <w:u w:val="single"/>
        </w:rPr>
        <w:t>da(</w:t>
      </w:r>
      <w:proofErr w:type="gramEnd"/>
      <w:r>
        <w:rPr>
          <w:rFonts w:ascii="Arial" w:hAnsi="Arial" w:cs="Arial"/>
          <w:b/>
          <w:color w:val="0000FF"/>
          <w:sz w:val="20"/>
          <w:u w:val="single"/>
        </w:rPr>
        <w:t xml:space="preserve">o) CONCESSIONÁRIA(O) em até 03 (três) parcelas </w:t>
      </w:r>
      <w:r>
        <w:rPr>
          <w:rFonts w:ascii="Arial" w:hAnsi="Arial" w:cs="Arial"/>
          <w:b/>
          <w:color w:val="0000FF"/>
          <w:sz w:val="20"/>
          <w:u w:val="single"/>
        </w:rPr>
        <w:lastRenderedPageBreak/>
        <w:t>implicar</w:t>
      </w:r>
      <w:r>
        <w:rPr>
          <w:rFonts w:ascii="Arial" w:hAnsi="Arial" w:cs="Arial"/>
          <w:b/>
          <w:color w:val="0000FF"/>
          <w:sz w:val="20"/>
          <w:u w:val="single"/>
        </w:rPr>
        <w:t>á na rescisão contratual.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276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b/>
          <w:color w:val="000000"/>
          <w:sz w:val="20"/>
        </w:rPr>
        <w:t>14. CLÁUSULA DÉCIMA-QUARTA – DAS MEDIDAS ACAUTELATÓRIAS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14.1. </w:t>
      </w:r>
      <w:r>
        <w:rPr>
          <w:rFonts w:ascii="Arial" w:hAnsi="Arial" w:cs="Arial"/>
          <w:color w:val="000000"/>
          <w:sz w:val="20"/>
        </w:rPr>
        <w:t>Em caso de risco iminente, a Administração Pública poderá motivadamente adotar providências acauteladoras sem a prévia manifestação do interessado.</w:t>
      </w:r>
    </w:p>
    <w:p w:rsidR="00264B6C" w:rsidRDefault="00264B6C">
      <w:pPr>
        <w:pStyle w:val="Normal1"/>
        <w:tabs>
          <w:tab w:val="left" w:pos="1418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360" w:lineRule="auto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>15. CLÁU</w:t>
      </w:r>
      <w:r>
        <w:rPr>
          <w:rFonts w:ascii="Arial" w:hAnsi="Arial" w:cs="Arial"/>
          <w:b/>
          <w:color w:val="000000"/>
          <w:sz w:val="20"/>
        </w:rPr>
        <w:t>SULA DÉCIMA-QUINTA – DA PUBLICAÇÃO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     15.1. </w:t>
      </w:r>
      <w:r>
        <w:rPr>
          <w:rFonts w:ascii="Arial" w:hAnsi="Arial" w:cs="Arial"/>
          <w:color w:val="000000"/>
          <w:sz w:val="20"/>
        </w:rPr>
        <w:t xml:space="preserve">Será providenciada pela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 a publicação resumida deste instrumento de Contrato no Diário Oficial da União - </w:t>
      </w:r>
      <w:proofErr w:type="gramStart"/>
      <w:r>
        <w:rPr>
          <w:rFonts w:ascii="Arial" w:hAnsi="Arial" w:cs="Arial"/>
          <w:color w:val="000000"/>
          <w:sz w:val="20"/>
        </w:rPr>
        <w:t>DOU,</w:t>
      </w:r>
      <w:proofErr w:type="gramEnd"/>
      <w:r>
        <w:rPr>
          <w:rFonts w:ascii="Arial" w:hAnsi="Arial" w:cs="Arial"/>
          <w:color w:val="000000"/>
          <w:sz w:val="20"/>
        </w:rPr>
        <w:t xml:space="preserve"> no prazo de 20 (vinte) dias, contado do quinto dia útil do mês seguinte ao da sua assinatura, correndo as despesas por conta daquela. </w:t>
      </w:r>
      <w:r>
        <w:rPr>
          <w:rFonts w:ascii="Arial" w:hAnsi="Arial" w:cs="Arial"/>
          <w:color w:val="000000"/>
          <w:sz w:val="20"/>
        </w:rPr>
        <w:tab/>
        <w:t xml:space="preserve">    </w:t>
      </w:r>
    </w:p>
    <w:p w:rsidR="00264B6C" w:rsidRDefault="00264B6C">
      <w:pPr>
        <w:pStyle w:val="Normal1"/>
        <w:tabs>
          <w:tab w:val="left" w:pos="1418"/>
        </w:tabs>
        <w:spacing w:line="276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color w:val="000000"/>
          <w:sz w:val="20"/>
        </w:rPr>
      </w:pP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ab/>
        <w:t xml:space="preserve">16. CLÁUSULA DÉCIMA-SEXTA </w:t>
      </w:r>
      <w:r>
        <w:rPr>
          <w:rFonts w:ascii="Arial" w:hAnsi="Arial" w:cs="Arial"/>
          <w:b/>
          <w:color w:val="000000"/>
          <w:sz w:val="20"/>
        </w:rPr>
        <w:t>– DO FORO</w:t>
      </w:r>
    </w:p>
    <w:p w:rsidR="00264B6C" w:rsidRDefault="00264B6C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</w:p>
    <w:p w:rsidR="00264B6C" w:rsidRDefault="00297957">
      <w:pPr>
        <w:pStyle w:val="Normal1"/>
        <w:suppressAutoHyphens w:val="0"/>
        <w:spacing w:after="360" w:line="360" w:lineRule="auto"/>
        <w:ind w:firstLine="170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16.1.</w:t>
      </w:r>
      <w:r>
        <w:rPr>
          <w:rFonts w:ascii="Arial" w:hAnsi="Arial" w:cs="Arial"/>
          <w:sz w:val="20"/>
        </w:rPr>
        <w:t xml:space="preserve"> O Foro para dirimir questões relativas ao presente Contrato será o da Justiça Federal - Seção Judiciária do Estado de Alagoas, localizado na cidade de Maceió/AL.</w:t>
      </w:r>
    </w:p>
    <w:p w:rsidR="00264B6C" w:rsidRDefault="00297957">
      <w:pPr>
        <w:pStyle w:val="Normal1"/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E assim, por estarem de acordo, ajustadas e contratadas, </w:t>
      </w:r>
      <w:proofErr w:type="gramStart"/>
      <w:r>
        <w:rPr>
          <w:rFonts w:ascii="Arial" w:hAnsi="Arial" w:cs="Arial"/>
          <w:sz w:val="20"/>
        </w:rPr>
        <w:t>após</w:t>
      </w:r>
      <w:proofErr w:type="gramEnd"/>
      <w:r>
        <w:rPr>
          <w:rFonts w:ascii="Arial" w:hAnsi="Arial" w:cs="Arial"/>
          <w:sz w:val="20"/>
        </w:rPr>
        <w:t xml:space="preserve"> lido e achado</w:t>
      </w:r>
      <w:r>
        <w:rPr>
          <w:rFonts w:ascii="Arial" w:hAnsi="Arial" w:cs="Arial"/>
          <w:sz w:val="20"/>
        </w:rPr>
        <w:t xml:space="preserve"> conforme, as partes a seguir firmam o presente Contrato, em 03 (três) vias, de igual teor e forma, para um só efeito, na presença de 02 (duas) testemunhas, abaixo identificadas e assinadas:</w:t>
      </w:r>
    </w:p>
    <w:p w:rsidR="00264B6C" w:rsidRDefault="00264B6C">
      <w:pPr>
        <w:pStyle w:val="Normal1"/>
        <w:tabs>
          <w:tab w:val="left" w:pos="709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p w:rsidR="00264B6C" w:rsidRDefault="00264B6C">
      <w:pPr>
        <w:pStyle w:val="Normal1"/>
        <w:tabs>
          <w:tab w:val="left" w:pos="709"/>
        </w:tabs>
        <w:suppressAutoHyphens w:val="0"/>
        <w:spacing w:line="276" w:lineRule="auto"/>
        <w:jc w:val="both"/>
        <w:rPr>
          <w:rFonts w:ascii="Arial" w:hAnsi="Arial" w:cs="Arial"/>
          <w:sz w:val="20"/>
        </w:rPr>
      </w:pPr>
    </w:p>
    <w:p w:rsidR="00264B6C" w:rsidRDefault="00297957">
      <w:pPr>
        <w:pStyle w:val="Normal1"/>
        <w:tabs>
          <w:tab w:val="left" w:pos="709"/>
        </w:tabs>
        <w:suppressAutoHyphens w:val="0"/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Maceió/AL</w:t>
      </w:r>
      <w:r>
        <w:rPr>
          <w:rFonts w:ascii="Arial" w:hAnsi="Arial" w:cs="Arial"/>
          <w:sz w:val="20"/>
        </w:rPr>
        <w:t xml:space="preserve">, </w:t>
      </w:r>
      <w:r>
        <w:rPr>
          <w:rFonts w:ascii="Arial" w:hAnsi="Arial" w:cs="Arial"/>
          <w:b/>
          <w:color w:val="FF0000"/>
          <w:sz w:val="20"/>
        </w:rPr>
        <w:t>XX</w:t>
      </w:r>
      <w:r>
        <w:rPr>
          <w:rFonts w:ascii="Arial" w:hAnsi="Arial" w:cs="Arial"/>
          <w:sz w:val="20"/>
        </w:rPr>
        <w:t xml:space="preserve"> de </w:t>
      </w:r>
      <w:r>
        <w:rPr>
          <w:rFonts w:ascii="Arial" w:hAnsi="Arial" w:cs="Arial"/>
          <w:b/>
          <w:color w:val="FF0000"/>
          <w:sz w:val="20"/>
        </w:rPr>
        <w:t>XXXXX</w:t>
      </w:r>
      <w:r>
        <w:rPr>
          <w:rFonts w:ascii="Arial" w:hAnsi="Arial" w:cs="Arial"/>
          <w:sz w:val="20"/>
        </w:rPr>
        <w:t xml:space="preserve"> de </w:t>
      </w:r>
      <w:r>
        <w:rPr>
          <w:rFonts w:ascii="Arial" w:hAnsi="Arial" w:cs="Arial"/>
          <w:b/>
          <w:sz w:val="20"/>
        </w:rPr>
        <w:t>2014.</w:t>
      </w:r>
    </w:p>
    <w:p w:rsidR="00264B6C" w:rsidRDefault="00264B6C">
      <w:pPr>
        <w:pStyle w:val="Normal1"/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</w:p>
    <w:p w:rsidR="00264B6C" w:rsidRDefault="00297957">
      <w:pPr>
        <w:pStyle w:val="Normal1"/>
        <w:tabs>
          <w:tab w:val="left" w:pos="709"/>
        </w:tabs>
        <w:suppressAutoHyphens w:val="0"/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>_____________________________</w:t>
      </w:r>
      <w:r>
        <w:rPr>
          <w:rFonts w:ascii="Arial" w:hAnsi="Arial" w:cs="Arial"/>
          <w:sz w:val="20"/>
        </w:rPr>
        <w:t>______</w:t>
      </w:r>
      <w:proofErr w:type="gramStart"/>
      <w:r>
        <w:rPr>
          <w:rFonts w:ascii="Arial" w:hAnsi="Arial" w:cs="Arial"/>
          <w:sz w:val="20"/>
        </w:rPr>
        <w:t xml:space="preserve">    </w:t>
      </w:r>
      <w:proofErr w:type="gramEnd"/>
      <w:r>
        <w:rPr>
          <w:rFonts w:ascii="Arial" w:hAnsi="Arial" w:cs="Arial"/>
          <w:sz w:val="20"/>
        </w:rPr>
        <w:t>_______________________________________</w:t>
      </w:r>
    </w:p>
    <w:p w:rsidR="00264B6C" w:rsidRDefault="00297957">
      <w:pPr>
        <w:pStyle w:val="Normal1"/>
        <w:tabs>
          <w:tab w:val="left" w:pos="1418"/>
        </w:tabs>
        <w:spacing w:line="360" w:lineRule="auto"/>
        <w:ind w:firstLine="708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</w:t>
      </w:r>
      <w:r>
        <w:rPr>
          <w:rFonts w:ascii="Arial" w:hAnsi="Arial" w:cs="Arial"/>
          <w:color w:val="000000"/>
          <w:sz w:val="20"/>
        </w:rPr>
        <w:t xml:space="preserve">Representante da </w:t>
      </w:r>
      <w:r>
        <w:rPr>
          <w:rFonts w:ascii="Arial" w:hAnsi="Arial" w:cs="Arial"/>
          <w:b/>
          <w:color w:val="000000"/>
          <w:sz w:val="20"/>
        </w:rPr>
        <w:t>CONCEDENTE</w:t>
      </w:r>
      <w:r>
        <w:rPr>
          <w:rFonts w:ascii="Arial" w:hAnsi="Arial" w:cs="Arial"/>
          <w:color w:val="000000"/>
          <w:sz w:val="20"/>
        </w:rPr>
        <w:t xml:space="preserve">            Representante </w:t>
      </w:r>
      <w:proofErr w:type="gramStart"/>
      <w:r>
        <w:rPr>
          <w:rFonts w:ascii="Arial" w:hAnsi="Arial" w:cs="Arial"/>
          <w:color w:val="000000"/>
          <w:sz w:val="20"/>
        </w:rPr>
        <w:t>da(</w:t>
      </w:r>
      <w:proofErr w:type="gramEnd"/>
      <w:r>
        <w:rPr>
          <w:rFonts w:ascii="Arial" w:hAnsi="Arial" w:cs="Arial"/>
          <w:color w:val="000000"/>
          <w:sz w:val="20"/>
        </w:rPr>
        <w:t xml:space="preserve">o) </w:t>
      </w:r>
      <w:r>
        <w:rPr>
          <w:rFonts w:ascii="Arial" w:hAnsi="Arial" w:cs="Arial"/>
          <w:b/>
          <w:color w:val="000000"/>
          <w:sz w:val="20"/>
        </w:rPr>
        <w:t>CONCESSIONÁRIA(O)</w:t>
      </w:r>
    </w:p>
    <w:p w:rsidR="00264B6C" w:rsidRDefault="00297957">
      <w:pPr>
        <w:pStyle w:val="Normal1"/>
        <w:tabs>
          <w:tab w:val="left" w:pos="1418"/>
        </w:tabs>
        <w:spacing w:line="276" w:lineRule="auto"/>
        <w:ind w:firstLine="708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20"/>
        </w:rPr>
        <w:tab/>
      </w:r>
    </w:p>
    <w:p w:rsidR="00264B6C" w:rsidRDefault="00297957">
      <w:pPr>
        <w:pStyle w:val="Normal1"/>
        <w:spacing w:line="360" w:lineRule="auto"/>
        <w:jc w:val="both"/>
        <w:rPr>
          <w:rFonts w:ascii="Arial" w:hAnsi="Arial" w:cs="Arial"/>
          <w:b/>
          <w:color w:val="000000"/>
          <w:sz w:val="20"/>
        </w:rPr>
      </w:pPr>
      <w:r>
        <w:rPr>
          <w:rFonts w:ascii="Arial" w:hAnsi="Arial" w:cs="Arial"/>
          <w:b/>
          <w:color w:val="000000"/>
          <w:sz w:val="20"/>
        </w:rPr>
        <w:t xml:space="preserve">           ____________________________________</w:t>
      </w:r>
      <w:proofErr w:type="gramStart"/>
      <w:r>
        <w:rPr>
          <w:rFonts w:ascii="Arial" w:hAnsi="Arial" w:cs="Arial"/>
          <w:b/>
          <w:color w:val="000000"/>
          <w:sz w:val="20"/>
        </w:rPr>
        <w:t xml:space="preserve">   </w:t>
      </w:r>
      <w:proofErr w:type="gramEnd"/>
      <w:r>
        <w:rPr>
          <w:rFonts w:ascii="Arial" w:hAnsi="Arial" w:cs="Arial"/>
          <w:b/>
          <w:color w:val="000000"/>
          <w:sz w:val="20"/>
        </w:rPr>
        <w:t>________________________________________</w:t>
      </w:r>
    </w:p>
    <w:p w:rsidR="00264B6C" w:rsidRDefault="00297957">
      <w:pPr>
        <w:pStyle w:val="Normal1"/>
        <w:spacing w:line="360" w:lineRule="auto"/>
        <w:jc w:val="center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 xml:space="preserve">Testemunha               </w:t>
      </w:r>
      <w:r>
        <w:rPr>
          <w:rFonts w:ascii="Arial" w:hAnsi="Arial" w:cs="Arial"/>
          <w:color w:val="000000"/>
          <w:sz w:val="20"/>
        </w:rPr>
        <w:t xml:space="preserve">                                </w:t>
      </w:r>
      <w:proofErr w:type="spellStart"/>
      <w:r>
        <w:rPr>
          <w:rFonts w:ascii="Arial" w:hAnsi="Arial" w:cs="Arial"/>
          <w:color w:val="000000"/>
          <w:sz w:val="20"/>
        </w:rPr>
        <w:t>Testemunha</w:t>
      </w:r>
      <w:proofErr w:type="spellEnd"/>
    </w:p>
    <w:p w:rsidR="00264B6C" w:rsidRDefault="00297957">
      <w:pPr>
        <w:pStyle w:val="Normal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20"/>
        </w:rPr>
        <w:tab/>
      </w:r>
      <w:r>
        <w:rPr>
          <w:rFonts w:ascii="Arial" w:hAnsi="Arial" w:cs="Arial"/>
          <w:color w:val="000000"/>
          <w:sz w:val="18"/>
          <w:szCs w:val="18"/>
        </w:rPr>
        <w:t xml:space="preserve">   Nome:        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>Nome:</w:t>
      </w:r>
    </w:p>
    <w:p w:rsidR="00264B6C" w:rsidRDefault="00297957">
      <w:pPr>
        <w:pStyle w:val="Normal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 Identidade nº                                               </w:t>
      </w:r>
      <w:r>
        <w:rPr>
          <w:rFonts w:ascii="Arial" w:hAnsi="Arial" w:cs="Arial"/>
          <w:color w:val="000000"/>
          <w:sz w:val="18"/>
          <w:szCs w:val="18"/>
        </w:rPr>
        <w:tab/>
        <w:t>Identidade nº</w:t>
      </w:r>
    </w:p>
    <w:p w:rsidR="00264B6C" w:rsidRDefault="00297957">
      <w:pPr>
        <w:pStyle w:val="Normal1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  <w:t xml:space="preserve">   CPF</w:t>
      </w:r>
      <w:r>
        <w:rPr>
          <w:rFonts w:ascii="Arial" w:hAnsi="Arial" w:cs="Arial"/>
          <w:color w:val="000000"/>
          <w:sz w:val="18"/>
          <w:szCs w:val="18"/>
        </w:rPr>
        <w:tab/>
        <w:t xml:space="preserve"> nº           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             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  <w:t xml:space="preserve">CPF nº </w:t>
      </w:r>
    </w:p>
    <w:sectPr w:rsidR="00264B6C">
      <w:pgSz w:w="12240" w:h="15840"/>
      <w:pgMar w:top="1440" w:right="1440" w:bottom="1440" w:left="1440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5FF" w:usb2="0A24602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209B9"/>
    <w:multiLevelType w:val="multilevel"/>
    <w:tmpl w:val="6CE40794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E567BCF"/>
    <w:multiLevelType w:val="multilevel"/>
    <w:tmpl w:val="10FE536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66C000E"/>
    <w:multiLevelType w:val="multilevel"/>
    <w:tmpl w:val="9A600236"/>
    <w:lvl w:ilvl="0">
      <w:start w:val="1"/>
      <w:numFmt w:val="decimal"/>
      <w:lvlText w:val="%1."/>
      <w:lvlJc w:val="left"/>
      <w:pPr>
        <w:ind w:left="2204" w:hanging="360"/>
      </w:pPr>
    </w:lvl>
    <w:lvl w:ilvl="1">
      <w:start w:val="1"/>
      <w:numFmt w:val="decimal"/>
      <w:lvlText w:val="%1.%2."/>
      <w:lvlJc w:val="left"/>
      <w:pPr>
        <w:ind w:left="2414" w:hanging="360"/>
      </w:pPr>
      <w:rPr>
        <w:b/>
        <w:color w:val="00000A"/>
      </w:rPr>
    </w:lvl>
    <w:lvl w:ilvl="2">
      <w:start w:val="1"/>
      <w:numFmt w:val="decimal"/>
      <w:lvlText w:val="%1.%2.%3."/>
      <w:lvlJc w:val="left"/>
      <w:pPr>
        <w:ind w:left="3134" w:hanging="720"/>
      </w:pPr>
    </w:lvl>
    <w:lvl w:ilvl="3">
      <w:start w:val="1"/>
      <w:numFmt w:val="decimal"/>
      <w:lvlText w:val="%1.%2.%3.%4."/>
      <w:lvlJc w:val="left"/>
      <w:pPr>
        <w:ind w:left="3494" w:hanging="720"/>
      </w:pPr>
    </w:lvl>
    <w:lvl w:ilvl="4">
      <w:start w:val="1"/>
      <w:numFmt w:val="decimal"/>
      <w:lvlText w:val="%1.%2.%3.%4.%5."/>
      <w:lvlJc w:val="left"/>
      <w:pPr>
        <w:ind w:left="4214" w:hanging="1080"/>
      </w:pPr>
    </w:lvl>
    <w:lvl w:ilvl="5">
      <w:start w:val="1"/>
      <w:numFmt w:val="decimal"/>
      <w:lvlText w:val="%1.%2.%3.%4.%5.%6."/>
      <w:lvlJc w:val="left"/>
      <w:pPr>
        <w:ind w:left="4574" w:hanging="1080"/>
      </w:pPr>
    </w:lvl>
    <w:lvl w:ilvl="6">
      <w:start w:val="1"/>
      <w:numFmt w:val="decimal"/>
      <w:lvlText w:val="%1.%2.%3.%4.%5.%6.%7."/>
      <w:lvlJc w:val="left"/>
      <w:pPr>
        <w:ind w:left="5294" w:hanging="1440"/>
      </w:pPr>
    </w:lvl>
    <w:lvl w:ilvl="7">
      <w:start w:val="1"/>
      <w:numFmt w:val="decimal"/>
      <w:lvlText w:val="%1.%2.%3.%4.%5.%6.%7.%8."/>
      <w:lvlJc w:val="left"/>
      <w:pPr>
        <w:ind w:left="5654" w:hanging="1440"/>
      </w:pPr>
    </w:lvl>
    <w:lvl w:ilvl="8">
      <w:start w:val="1"/>
      <w:numFmt w:val="decimal"/>
      <w:lvlText w:val="%1.%2.%3.%4.%5.%6.%7.%8.%9."/>
      <w:lvlJc w:val="left"/>
      <w:pPr>
        <w:ind w:left="6374" w:hanging="18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64B6C"/>
    <w:rsid w:val="00264B6C"/>
    <w:rsid w:val="00297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link w:val="Ttulo1Char"/>
    <w:qFormat/>
    <w:rsid w:val="00982852"/>
    <w:pPr>
      <w:keepNext/>
      <w:numPr>
        <w:numId w:val="2"/>
      </w:numPr>
      <w:spacing w:line="100" w:lineRule="atLeast"/>
      <w:jc w:val="both"/>
      <w:outlineLvl w:val="0"/>
    </w:pPr>
    <w:rPr>
      <w:lang w:eastAsia="ar-SA"/>
    </w:rPr>
  </w:style>
  <w:style w:type="paragraph" w:styleId="Ttulo2">
    <w:name w:val="heading 2"/>
    <w:basedOn w:val="Normal1"/>
    <w:next w:val="Normal1"/>
    <w:link w:val="Ttulo2Char"/>
    <w:semiHidden/>
    <w:unhideWhenUsed/>
    <w:qFormat/>
    <w:rsid w:val="00982852"/>
    <w:pPr>
      <w:keepNext/>
      <w:spacing w:line="100" w:lineRule="atLeast"/>
      <w:jc w:val="both"/>
      <w:outlineLvl w:val="1"/>
    </w:pPr>
    <w:rPr>
      <w:lang w:eastAsia="ar-SA"/>
    </w:rPr>
  </w:style>
  <w:style w:type="paragraph" w:styleId="Ttulo3">
    <w:name w:val="heading 3"/>
    <w:basedOn w:val="Normal1"/>
    <w:next w:val="Normal1"/>
    <w:link w:val="Ttulo3Char"/>
    <w:semiHidden/>
    <w:unhideWhenUsed/>
    <w:qFormat/>
    <w:rsid w:val="00982852"/>
    <w:pPr>
      <w:keepNext/>
      <w:spacing w:line="100" w:lineRule="atLeast"/>
      <w:outlineLvl w:val="2"/>
    </w:pPr>
    <w:rPr>
      <w:b/>
      <w:lang w:eastAsia="ar-SA"/>
    </w:rPr>
  </w:style>
  <w:style w:type="paragraph" w:styleId="Ttulo4">
    <w:name w:val="heading 4"/>
    <w:basedOn w:val="Normal1"/>
    <w:next w:val="Normal1"/>
    <w:link w:val="Ttulo4Char"/>
    <w:semiHidden/>
    <w:unhideWhenUsed/>
    <w:qFormat/>
    <w:rsid w:val="00982852"/>
    <w:pPr>
      <w:keepNext/>
      <w:spacing w:before="120" w:after="120" w:line="100" w:lineRule="atLeast"/>
      <w:jc w:val="center"/>
      <w:outlineLvl w:val="3"/>
    </w:pPr>
    <w:rPr>
      <w:rFonts w:ascii="Verdana" w:hAnsi="Verdana"/>
      <w:b/>
      <w:bCs/>
      <w:sz w:val="40"/>
      <w:lang w:eastAsia="ar-SA"/>
    </w:rPr>
  </w:style>
  <w:style w:type="paragraph" w:styleId="Ttulo9">
    <w:name w:val="heading 9"/>
    <w:basedOn w:val="Normal1"/>
    <w:next w:val="Normal1"/>
    <w:link w:val="Ttulo9Char"/>
    <w:semiHidden/>
    <w:unhideWhenUsed/>
    <w:qFormat/>
    <w:rsid w:val="00982852"/>
    <w:pPr>
      <w:keepNext/>
      <w:spacing w:before="120" w:after="120" w:line="100" w:lineRule="atLeast"/>
      <w:jc w:val="center"/>
      <w:outlineLvl w:val="8"/>
    </w:pPr>
    <w:rPr>
      <w:rFonts w:ascii="Verdana" w:hAnsi="Verdana"/>
      <w:b/>
      <w:bCs/>
      <w:sz w:val="4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1">
    <w:name w:val="Normal1"/>
    <w:rsid w:val="004049B1"/>
    <w:pPr>
      <w:widowControl w:val="0"/>
      <w:suppressAutoHyphens/>
    </w:pPr>
    <w:rPr>
      <w:rFonts w:ascii="Nimbus Roman No9 L" w:eastAsia="DejaVu Sans" w:hAnsi="Nimbus Roman No9 L" w:cs="DejaVu Sans"/>
      <w:sz w:val="24"/>
      <w:szCs w:val="24"/>
    </w:rPr>
  </w:style>
  <w:style w:type="character" w:customStyle="1" w:styleId="Fontepargpadro1">
    <w:name w:val="Fonte parág. padrão1"/>
    <w:rsid w:val="004F1E8B"/>
  </w:style>
  <w:style w:type="character" w:customStyle="1" w:styleId="Hiperlink">
    <w:name w:val="Hiperlink"/>
    <w:rsid w:val="004F1E8B"/>
    <w:rPr>
      <w:color w:val="0000FF"/>
      <w:u w:val="single"/>
    </w:rPr>
  </w:style>
  <w:style w:type="character" w:customStyle="1" w:styleId="LinkdaInternet">
    <w:name w:val="Link da Internet"/>
    <w:semiHidden/>
    <w:rsid w:val="004F1E8B"/>
    <w:rPr>
      <w:color w:val="000080"/>
      <w:u w:val="single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512B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215120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215120"/>
    <w:rPr>
      <w:sz w:val="24"/>
    </w:rPr>
  </w:style>
  <w:style w:type="character" w:customStyle="1" w:styleId="Ttulo1Char">
    <w:name w:val="Título 1 Char"/>
    <w:basedOn w:val="Fontepargpadro"/>
    <w:link w:val="Ttulo1"/>
    <w:rsid w:val="00982852"/>
    <w:rPr>
      <w:rFonts w:ascii="Nimbus Roman No9 L" w:eastAsia="DejaVu Sans" w:hAnsi="Nimbus Roman No9 L" w:cs="DejaVu Sans"/>
      <w:sz w:val="24"/>
      <w:szCs w:val="24"/>
      <w:lang w:eastAsia="ar-SA"/>
    </w:rPr>
  </w:style>
  <w:style w:type="character" w:customStyle="1" w:styleId="Ttulo2Char">
    <w:name w:val="Título 2 Char"/>
    <w:basedOn w:val="Fontepargpadro"/>
    <w:link w:val="Ttulo2"/>
    <w:semiHidden/>
    <w:rsid w:val="00982852"/>
    <w:rPr>
      <w:rFonts w:ascii="Nimbus Roman No9 L" w:eastAsia="DejaVu Sans" w:hAnsi="Nimbus Roman No9 L" w:cs="DejaVu Sans"/>
      <w:sz w:val="24"/>
      <w:szCs w:val="24"/>
      <w:lang w:eastAsia="ar-SA"/>
    </w:rPr>
  </w:style>
  <w:style w:type="character" w:customStyle="1" w:styleId="Ttulo3Char">
    <w:name w:val="Título 3 Char"/>
    <w:basedOn w:val="Fontepargpadro"/>
    <w:link w:val="Ttulo3"/>
    <w:semiHidden/>
    <w:rsid w:val="00982852"/>
    <w:rPr>
      <w:rFonts w:ascii="Nimbus Roman No9 L" w:eastAsia="DejaVu Sans" w:hAnsi="Nimbus Roman No9 L" w:cs="DejaVu Sans"/>
      <w:b/>
      <w:sz w:val="24"/>
      <w:szCs w:val="24"/>
      <w:lang w:eastAsia="ar-SA"/>
    </w:rPr>
  </w:style>
  <w:style w:type="character" w:customStyle="1" w:styleId="Ttulo4Char">
    <w:name w:val="Título 4 Char"/>
    <w:basedOn w:val="Fontepargpadro"/>
    <w:link w:val="Ttulo4"/>
    <w:semiHidden/>
    <w:rsid w:val="00982852"/>
    <w:rPr>
      <w:rFonts w:ascii="Verdana" w:eastAsia="DejaVu Sans" w:hAnsi="Verdana" w:cs="DejaVu Sans"/>
      <w:b/>
      <w:bCs/>
      <w:sz w:val="40"/>
      <w:szCs w:val="24"/>
      <w:lang w:eastAsia="ar-SA"/>
    </w:rPr>
  </w:style>
  <w:style w:type="character" w:customStyle="1" w:styleId="Ttulo9Char">
    <w:name w:val="Título 9 Char"/>
    <w:basedOn w:val="Fontepargpadro"/>
    <w:link w:val="Ttulo9"/>
    <w:semiHidden/>
    <w:rsid w:val="00982852"/>
    <w:rPr>
      <w:rFonts w:ascii="Verdana" w:eastAsia="DejaVu Sans" w:hAnsi="Verdana" w:cs="DejaVu Sans"/>
      <w:b/>
      <w:bCs/>
      <w:sz w:val="48"/>
      <w:szCs w:val="24"/>
      <w:lang w:eastAsia="ar-SA"/>
    </w:rPr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b w:val="0"/>
      <w:i w:val="0"/>
      <w:sz w:val="20"/>
      <w:szCs w:val="20"/>
    </w:rPr>
  </w:style>
  <w:style w:type="character" w:customStyle="1" w:styleId="ListLabel4">
    <w:name w:val="ListLabel 4"/>
    <w:rPr>
      <w:b/>
      <w:color w:val="00000A"/>
    </w:rPr>
  </w:style>
  <w:style w:type="paragraph" w:styleId="Ttulo">
    <w:name w:val="Title"/>
    <w:basedOn w:val="Normal1"/>
    <w:next w:val="Corpodotex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1"/>
    <w:semiHidden/>
    <w:rsid w:val="004F1E8B"/>
    <w:pPr>
      <w:spacing w:after="120" w:line="288" w:lineRule="auto"/>
    </w:pPr>
  </w:style>
  <w:style w:type="paragraph" w:styleId="Lista">
    <w:name w:val="List"/>
    <w:basedOn w:val="Corpodotexto"/>
    <w:semiHidden/>
    <w:rsid w:val="004F1E8B"/>
    <w:rPr>
      <w:rFonts w:cs="Tahoma"/>
    </w:rPr>
  </w:style>
  <w:style w:type="paragraph" w:styleId="Legenda">
    <w:name w:val="caption"/>
    <w:basedOn w:val="Normal1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1"/>
    <w:rsid w:val="004F1E8B"/>
    <w:pPr>
      <w:suppressLineNumbers/>
    </w:pPr>
    <w:rPr>
      <w:rFonts w:cs="Tahoma"/>
    </w:rPr>
  </w:style>
  <w:style w:type="paragraph" w:customStyle="1" w:styleId="Captulo">
    <w:name w:val="Capítulo"/>
    <w:basedOn w:val="Normal1"/>
    <w:rsid w:val="004F1E8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1"/>
    <w:rsid w:val="004F1E8B"/>
    <w:pPr>
      <w:suppressLineNumbers/>
      <w:spacing w:before="120" w:after="120"/>
    </w:pPr>
    <w:rPr>
      <w:rFonts w:cs="Tahoma"/>
      <w:i/>
      <w:iCs/>
    </w:rPr>
  </w:style>
  <w:style w:type="paragraph" w:styleId="PargrafodaLista">
    <w:name w:val="List Paragraph"/>
    <w:basedOn w:val="Normal1"/>
    <w:uiPriority w:val="34"/>
    <w:qFormat/>
    <w:rsid w:val="001B28E4"/>
    <w:pPr>
      <w:ind w:left="720"/>
      <w:contextualSpacing/>
    </w:pPr>
  </w:style>
  <w:style w:type="paragraph" w:styleId="Textodebalo">
    <w:name w:val="Balloon Text"/>
    <w:basedOn w:val="Normal1"/>
    <w:link w:val="TextodebaloChar"/>
    <w:uiPriority w:val="99"/>
    <w:semiHidden/>
    <w:unhideWhenUsed/>
    <w:rsid w:val="00F7512B"/>
    <w:rPr>
      <w:rFonts w:ascii="Tahoma" w:hAnsi="Tahoma" w:cs="Tahoma"/>
      <w:sz w:val="16"/>
      <w:szCs w:val="16"/>
    </w:rPr>
  </w:style>
  <w:style w:type="paragraph" w:styleId="Cabealho">
    <w:name w:val="header"/>
    <w:basedOn w:val="Normal1"/>
    <w:link w:val="CabealhoChar"/>
    <w:uiPriority w:val="99"/>
    <w:unhideWhenUsed/>
    <w:rsid w:val="00215120"/>
    <w:pPr>
      <w:tabs>
        <w:tab w:val="center" w:pos="4252"/>
        <w:tab w:val="right" w:pos="8504"/>
      </w:tabs>
    </w:pPr>
  </w:style>
  <w:style w:type="paragraph" w:styleId="Rodap">
    <w:name w:val="footer"/>
    <w:basedOn w:val="Normal1"/>
    <w:link w:val="RodapChar"/>
    <w:uiPriority w:val="99"/>
    <w:unhideWhenUsed/>
    <w:rsid w:val="00215120"/>
    <w:pPr>
      <w:tabs>
        <w:tab w:val="center" w:pos="4252"/>
        <w:tab w:val="right" w:pos="8504"/>
      </w:tabs>
    </w:pPr>
  </w:style>
  <w:style w:type="paragraph" w:customStyle="1" w:styleId="PargrafodaLista1">
    <w:name w:val="Parágrafo da Lista1"/>
    <w:basedOn w:val="Normal1"/>
    <w:rsid w:val="00EE7010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3370</Words>
  <Characters>18200</Characters>
  <Application>Microsoft Office Word</Application>
  <DocSecurity>0</DocSecurity>
  <Lines>151</Lines>
  <Paragraphs>43</Paragraphs>
  <ScaleCrop>false</ScaleCrop>
  <Company/>
  <LinksUpToDate>false</LinksUpToDate>
  <CharactersWithSpaces>21527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MINSTÉRIO DO PLANEJAMENTO, ORÇAMENTO E GESTÃO</dc:title>
  <dc:creator>agu</dc:creator>
  <cp:lastModifiedBy> </cp:lastModifiedBy>
  <cp:revision>33</cp:revision>
  <cp:lastPrinted>2012-08-22T10:23:00Z</cp:lastPrinted>
  <dcterms:created xsi:type="dcterms:W3CDTF">2014-02-07T18:23:00Z</dcterms:created>
  <dcterms:modified xsi:type="dcterms:W3CDTF">2014-10-17T13:07:00Z</dcterms:modified>
  <dc:language>pt-BR</dc:language>
</cp:coreProperties>
</file>